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E85B7" w14:textId="77777777" w:rsidR="002E6956" w:rsidRPr="002E6956" w:rsidRDefault="002E6956" w:rsidP="002E6956">
      <w:pPr>
        <w:autoSpaceDE w:val="0"/>
        <w:autoSpaceDN w:val="0"/>
        <w:adjustRightInd w:val="0"/>
        <w:spacing w:line="300" w:lineRule="atLeast"/>
        <w:ind w:firstLine="369"/>
        <w:jc w:val="center"/>
        <w:textAlignment w:val="center"/>
        <w:rPr>
          <w:rFonts w:ascii="方正小标宋_GBK" w:eastAsia="方正小标宋_GBK" w:cs="方正小标宋_GBK"/>
          <w:color w:val="920883"/>
          <w:kern w:val="0"/>
          <w:sz w:val="30"/>
          <w:szCs w:val="30"/>
          <w:lang w:val="zh-CN"/>
        </w:rPr>
      </w:pPr>
      <w:r w:rsidRPr="002E6956">
        <w:rPr>
          <w:rFonts w:ascii="方正小标宋_GBK" w:eastAsia="方正小标宋_GBK" w:cs="方正小标宋_GBK" w:hint="eastAsia"/>
          <w:color w:val="920883"/>
          <w:kern w:val="0"/>
          <w:sz w:val="30"/>
          <w:szCs w:val="30"/>
          <w:lang w:val="zh-CN"/>
        </w:rPr>
        <w:t>多孔硅胶鼻假体改善包膜形成的实验研究</w:t>
      </w:r>
    </w:p>
    <w:p w14:paraId="5F7C9F7D" w14:textId="77777777" w:rsidR="002E6956" w:rsidRPr="002E6956" w:rsidRDefault="002E6956" w:rsidP="002E6956">
      <w:pPr>
        <w:autoSpaceDE w:val="0"/>
        <w:autoSpaceDN w:val="0"/>
        <w:adjustRightInd w:val="0"/>
        <w:spacing w:line="300" w:lineRule="atLeast"/>
        <w:ind w:firstLine="369"/>
        <w:jc w:val="center"/>
        <w:textAlignment w:val="center"/>
        <w:rPr>
          <w:rFonts w:ascii="方正楷体_GBK" w:eastAsia="方正楷体_GBK" w:cs="方正楷体_GBK"/>
          <w:color w:val="000000"/>
          <w:kern w:val="0"/>
          <w:sz w:val="24"/>
          <w:szCs w:val="24"/>
          <w:lang w:val="zh-CN"/>
        </w:rPr>
      </w:pPr>
      <w:r w:rsidRPr="002E6956">
        <w:rPr>
          <w:rFonts w:ascii="方正楷体_GBK" w:eastAsia="方正楷体_GBK" w:cs="方正楷体_GBK" w:hint="eastAsia"/>
          <w:color w:val="000000"/>
          <w:kern w:val="0"/>
          <w:sz w:val="24"/>
          <w:szCs w:val="24"/>
          <w:lang w:val="zh-CN"/>
        </w:rPr>
        <w:t>张</w:t>
      </w:r>
      <w:r w:rsidRPr="002E6956">
        <w:rPr>
          <w:rFonts w:ascii="方正楷体_GBK" w:eastAsia="方正楷体_GBK" w:cs="方正楷体_GBK"/>
          <w:color w:val="000000"/>
          <w:kern w:val="0"/>
          <w:sz w:val="24"/>
          <w:szCs w:val="24"/>
          <w:lang w:val="zh-CN"/>
        </w:rPr>
        <w:t xml:space="preserve"> </w:t>
      </w:r>
      <w:r w:rsidRPr="002E6956">
        <w:rPr>
          <w:rFonts w:ascii="方正楷体_GBK" w:eastAsia="方正楷体_GBK" w:cs="方正楷体_GBK" w:hint="eastAsia"/>
          <w:color w:val="000000"/>
          <w:kern w:val="0"/>
          <w:sz w:val="24"/>
          <w:szCs w:val="24"/>
          <w:lang w:val="zh-CN"/>
        </w:rPr>
        <w:t>骏，刘</w:t>
      </w:r>
      <w:r w:rsidRPr="002E6956">
        <w:rPr>
          <w:rFonts w:ascii="方正楷体_GBK" w:eastAsia="方正楷体_GBK" w:cs="方正楷体_GBK"/>
          <w:color w:val="000000"/>
          <w:kern w:val="0"/>
          <w:sz w:val="24"/>
          <w:szCs w:val="24"/>
          <w:lang w:val="zh-CN"/>
        </w:rPr>
        <w:t xml:space="preserve"> </w:t>
      </w:r>
      <w:r w:rsidRPr="002E6956">
        <w:rPr>
          <w:rFonts w:ascii="方正楷体_GBK" w:eastAsia="方正楷体_GBK" w:cs="方正楷体_GBK" w:hint="eastAsia"/>
          <w:color w:val="000000"/>
          <w:kern w:val="0"/>
          <w:sz w:val="24"/>
          <w:szCs w:val="24"/>
          <w:lang w:val="zh-CN"/>
        </w:rPr>
        <w:t>宸，闻</w:t>
      </w:r>
      <w:r w:rsidRPr="002E6956">
        <w:rPr>
          <w:rFonts w:ascii="方正楷体_GBK" w:eastAsia="方正楷体_GBK" w:cs="方正楷体_GBK"/>
          <w:color w:val="000000"/>
          <w:kern w:val="0"/>
          <w:sz w:val="24"/>
          <w:szCs w:val="24"/>
          <w:lang w:val="zh-CN"/>
        </w:rPr>
        <w:t xml:space="preserve"> </w:t>
      </w:r>
      <w:r w:rsidRPr="002E6956">
        <w:rPr>
          <w:rFonts w:ascii="方正楷体_GBK" w:eastAsia="方正楷体_GBK" w:cs="方正楷体_GBK" w:hint="eastAsia"/>
          <w:color w:val="000000"/>
          <w:kern w:val="0"/>
          <w:sz w:val="24"/>
          <w:szCs w:val="24"/>
          <w:lang w:val="zh-CN"/>
        </w:rPr>
        <w:t>可，刘</w:t>
      </w:r>
      <w:r w:rsidRPr="002E6956">
        <w:rPr>
          <w:rFonts w:ascii="方正楷体_GBK" w:eastAsia="方正楷体_GBK" w:cs="方正楷体_GBK"/>
          <w:color w:val="000000"/>
          <w:kern w:val="0"/>
          <w:sz w:val="24"/>
          <w:szCs w:val="24"/>
          <w:lang w:val="zh-CN"/>
        </w:rPr>
        <w:t xml:space="preserve"> </w:t>
      </w:r>
      <w:r w:rsidRPr="002E6956">
        <w:rPr>
          <w:rFonts w:ascii="方正楷体_GBK" w:eastAsia="方正楷体_GBK" w:cs="方正楷体_GBK" w:hint="eastAsia"/>
          <w:color w:val="000000"/>
          <w:kern w:val="0"/>
          <w:sz w:val="24"/>
          <w:szCs w:val="24"/>
          <w:lang w:val="zh-CN"/>
        </w:rPr>
        <w:t>佳，黄金龙</w:t>
      </w:r>
    </w:p>
    <w:p w14:paraId="4AFF5F5E" w14:textId="77777777" w:rsidR="002E6956" w:rsidRPr="002E6956" w:rsidRDefault="002E6956" w:rsidP="002E6956">
      <w:pPr>
        <w:autoSpaceDE w:val="0"/>
        <w:autoSpaceDN w:val="0"/>
        <w:adjustRightInd w:val="0"/>
        <w:spacing w:line="300" w:lineRule="atLeast"/>
        <w:ind w:firstLine="369"/>
        <w:jc w:val="center"/>
        <w:textAlignment w:val="center"/>
        <w:rPr>
          <w:rFonts w:ascii="方正楷体_GBK" w:eastAsia="方正楷体_GBK" w:cs="方正楷体_GBK"/>
          <w:color w:val="000000"/>
          <w:kern w:val="0"/>
          <w:sz w:val="18"/>
          <w:szCs w:val="18"/>
          <w:lang w:val="zh-CN"/>
        </w:rPr>
      </w:pPr>
      <w:r w:rsidRPr="002E6956">
        <w:rPr>
          <w:rFonts w:ascii="方正楷体_GBK" w:eastAsia="方正楷体_GBK" w:cs="方正楷体_GBK" w:hint="eastAsia"/>
          <w:color w:val="000000"/>
          <w:kern w:val="0"/>
          <w:sz w:val="18"/>
          <w:szCs w:val="18"/>
          <w:lang w:val="zh-CN"/>
        </w:rPr>
        <w:t>（南京中医药大学附属医院整形外科</w:t>
      </w:r>
      <w:r w:rsidRPr="002E6956">
        <w:rPr>
          <w:rFonts w:ascii="方正楷体_GBK" w:eastAsia="方正楷体_GBK" w:cs="方正楷体_GBK"/>
          <w:color w:val="000000"/>
          <w:kern w:val="0"/>
          <w:sz w:val="18"/>
          <w:szCs w:val="18"/>
          <w:lang w:val="zh-CN"/>
        </w:rPr>
        <w:t xml:space="preserve">  </w:t>
      </w:r>
      <w:r w:rsidRPr="002E6956">
        <w:rPr>
          <w:rFonts w:ascii="方正楷体_GBK" w:eastAsia="方正楷体_GBK" w:cs="方正楷体_GBK" w:hint="eastAsia"/>
          <w:color w:val="000000"/>
          <w:kern w:val="0"/>
          <w:sz w:val="18"/>
          <w:szCs w:val="18"/>
          <w:lang w:val="zh-CN"/>
        </w:rPr>
        <w:t>江苏</w:t>
      </w:r>
      <w:r w:rsidRPr="002E6956">
        <w:rPr>
          <w:rFonts w:ascii="方正楷体_GBK" w:eastAsia="方正楷体_GBK" w:cs="方正楷体_GBK"/>
          <w:color w:val="000000"/>
          <w:kern w:val="0"/>
          <w:sz w:val="18"/>
          <w:szCs w:val="18"/>
          <w:lang w:val="zh-CN"/>
        </w:rPr>
        <w:t xml:space="preserve"> </w:t>
      </w:r>
      <w:r w:rsidRPr="002E6956">
        <w:rPr>
          <w:rFonts w:ascii="方正楷体_GBK" w:eastAsia="方正楷体_GBK" w:cs="方正楷体_GBK" w:hint="eastAsia"/>
          <w:color w:val="000000"/>
          <w:kern w:val="0"/>
          <w:sz w:val="18"/>
          <w:szCs w:val="18"/>
          <w:lang w:val="zh-CN"/>
        </w:rPr>
        <w:t>南京</w:t>
      </w:r>
      <w:r w:rsidRPr="002E6956">
        <w:rPr>
          <w:rFonts w:ascii="方正楷体_GBK" w:eastAsia="方正楷体_GBK" w:cs="方正楷体_GBK"/>
          <w:color w:val="000000"/>
          <w:kern w:val="0"/>
          <w:sz w:val="18"/>
          <w:szCs w:val="18"/>
          <w:lang w:val="zh-CN"/>
        </w:rPr>
        <w:t xml:space="preserve">  210000</w:t>
      </w:r>
      <w:r w:rsidRPr="002E6956">
        <w:rPr>
          <w:rFonts w:ascii="方正楷体_GBK" w:eastAsia="方正楷体_GBK" w:cs="方正楷体_GBK" w:hint="eastAsia"/>
          <w:color w:val="000000"/>
          <w:kern w:val="0"/>
          <w:sz w:val="18"/>
          <w:szCs w:val="18"/>
          <w:lang w:val="zh-CN"/>
        </w:rPr>
        <w:t>）</w:t>
      </w:r>
    </w:p>
    <w:p w14:paraId="41FA74A3" w14:textId="77777777" w:rsidR="002E6956" w:rsidRPr="002E6956" w:rsidRDefault="002E6956" w:rsidP="002E6956">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2E6956">
        <w:rPr>
          <w:rFonts w:ascii="黑体" w:eastAsia="黑体" w:cs="黑体"/>
          <w:color w:val="000000"/>
          <w:kern w:val="0"/>
          <w:sz w:val="18"/>
          <w:szCs w:val="18"/>
          <w:lang w:val="zh-CN"/>
        </w:rPr>
        <w:t>[</w:t>
      </w:r>
      <w:r w:rsidRPr="002E6956">
        <w:rPr>
          <w:rFonts w:ascii="黑体" w:eastAsia="黑体" w:cs="黑体" w:hint="eastAsia"/>
          <w:color w:val="000000"/>
          <w:kern w:val="0"/>
          <w:sz w:val="18"/>
          <w:szCs w:val="18"/>
          <w:lang w:val="zh-CN"/>
        </w:rPr>
        <w:t>摘要</w:t>
      </w:r>
      <w:r w:rsidRPr="002E6956">
        <w:rPr>
          <w:rFonts w:ascii="黑体" w:eastAsia="黑体" w:cs="黑体"/>
          <w:color w:val="000000"/>
          <w:kern w:val="0"/>
          <w:sz w:val="18"/>
          <w:szCs w:val="18"/>
          <w:lang w:val="zh-CN"/>
        </w:rPr>
        <w:t>]</w:t>
      </w:r>
      <w:r w:rsidRPr="002E6956">
        <w:rPr>
          <w:rFonts w:ascii="黑体" w:eastAsia="黑体" w:cs="黑体" w:hint="eastAsia"/>
          <w:color w:val="000000"/>
          <w:kern w:val="0"/>
          <w:sz w:val="18"/>
          <w:szCs w:val="18"/>
          <w:lang w:val="zh-CN"/>
        </w:rPr>
        <w:t>目的：</w:t>
      </w:r>
      <w:r w:rsidRPr="002E6956">
        <w:rPr>
          <w:rFonts w:ascii="楷体_GB2312" w:eastAsia="楷体_GB2312" w:cs="楷体_GB2312" w:hint="eastAsia"/>
          <w:color w:val="000000"/>
          <w:kern w:val="0"/>
          <w:sz w:val="18"/>
          <w:szCs w:val="18"/>
          <w:lang w:val="zh-CN"/>
        </w:rPr>
        <w:t>探讨多孔硅胶鼻假体改善包膜形成的机制，为进一步临床研究提供依据。</w:t>
      </w:r>
      <w:r w:rsidRPr="002E6956">
        <w:rPr>
          <w:rFonts w:ascii="黑体" w:eastAsia="黑体" w:cs="黑体" w:hint="eastAsia"/>
          <w:color w:val="000000"/>
          <w:kern w:val="0"/>
          <w:sz w:val="18"/>
          <w:szCs w:val="18"/>
          <w:lang w:val="zh-CN"/>
        </w:rPr>
        <w:t>方法：</w:t>
      </w:r>
      <w:r w:rsidRPr="002E6956">
        <w:rPr>
          <w:rFonts w:ascii="楷体_GB2312" w:eastAsia="楷体_GB2312" w:cs="楷体_GB2312" w:hint="eastAsia"/>
          <w:color w:val="000000"/>
          <w:kern w:val="0"/>
          <w:sz w:val="18"/>
          <w:szCs w:val="18"/>
          <w:lang w:val="zh-CN"/>
        </w:rPr>
        <w:t>将多孔硅胶鼻假体及传统无孔硅胶鼻假体分别置入兔背皮下，于置入后</w:t>
      </w:r>
      <w:r w:rsidRPr="002E6956">
        <w:rPr>
          <w:rFonts w:ascii="楷体_GB2312" w:eastAsia="楷体_GB2312" w:cs="楷体_GB2312"/>
          <w:color w:val="000000"/>
          <w:kern w:val="0"/>
          <w:sz w:val="18"/>
          <w:szCs w:val="18"/>
          <w:lang w:val="zh-CN"/>
        </w:rPr>
        <w:t>4</w:t>
      </w:r>
      <w:r w:rsidRPr="002E6956">
        <w:rPr>
          <w:rFonts w:ascii="楷体_GB2312" w:eastAsia="楷体_GB2312" w:cs="楷体_GB2312" w:hint="eastAsia"/>
          <w:color w:val="000000"/>
          <w:kern w:val="0"/>
          <w:sz w:val="18"/>
          <w:szCs w:val="18"/>
          <w:lang w:val="zh-CN"/>
        </w:rPr>
        <w:t>周、</w:t>
      </w:r>
      <w:r w:rsidRPr="002E6956">
        <w:rPr>
          <w:rFonts w:ascii="楷体_GB2312" w:eastAsia="楷体_GB2312" w:cs="楷体_GB2312"/>
          <w:color w:val="000000"/>
          <w:kern w:val="0"/>
          <w:sz w:val="18"/>
          <w:szCs w:val="18"/>
          <w:lang w:val="zh-CN"/>
        </w:rPr>
        <w:t>8</w:t>
      </w:r>
      <w:r w:rsidRPr="002E6956">
        <w:rPr>
          <w:rFonts w:ascii="楷体_GB2312" w:eastAsia="楷体_GB2312" w:cs="楷体_GB2312" w:hint="eastAsia"/>
          <w:color w:val="000000"/>
          <w:kern w:val="0"/>
          <w:sz w:val="18"/>
          <w:szCs w:val="18"/>
          <w:lang w:val="zh-CN"/>
        </w:rPr>
        <w:t>周、</w:t>
      </w:r>
      <w:r w:rsidRPr="002E6956">
        <w:rPr>
          <w:rFonts w:ascii="楷体_GB2312" w:eastAsia="楷体_GB2312" w:cs="楷体_GB2312"/>
          <w:color w:val="000000"/>
          <w:kern w:val="0"/>
          <w:sz w:val="18"/>
          <w:szCs w:val="18"/>
          <w:lang w:val="zh-CN"/>
        </w:rPr>
        <w:t>12</w:t>
      </w:r>
      <w:r w:rsidRPr="002E6956">
        <w:rPr>
          <w:rFonts w:ascii="楷体_GB2312" w:eastAsia="楷体_GB2312" w:cs="楷体_GB2312" w:hint="eastAsia"/>
          <w:color w:val="000000"/>
          <w:kern w:val="0"/>
          <w:sz w:val="18"/>
          <w:szCs w:val="18"/>
          <w:lang w:val="zh-CN"/>
        </w:rPr>
        <w:t>周每次处死</w:t>
      </w:r>
      <w:r w:rsidRPr="002E6956">
        <w:rPr>
          <w:rFonts w:ascii="楷体_GB2312" w:eastAsia="楷体_GB2312" w:cs="楷体_GB2312"/>
          <w:color w:val="000000"/>
          <w:kern w:val="0"/>
          <w:sz w:val="18"/>
          <w:szCs w:val="18"/>
          <w:lang w:val="zh-CN"/>
        </w:rPr>
        <w:t>3</w:t>
      </w:r>
      <w:r w:rsidRPr="002E6956">
        <w:rPr>
          <w:rFonts w:ascii="楷体_GB2312" w:eastAsia="楷体_GB2312" w:cs="楷体_GB2312" w:hint="eastAsia"/>
          <w:color w:val="000000"/>
          <w:kern w:val="0"/>
          <w:sz w:val="18"/>
          <w:szCs w:val="18"/>
          <w:lang w:val="zh-CN"/>
        </w:rPr>
        <w:t>只兔子并取出假体。观察假体周围组织愈合情况并取出假体切取包膜行</w:t>
      </w:r>
      <w:r w:rsidRPr="002E6956">
        <w:rPr>
          <w:rFonts w:ascii="楷体_GB2312" w:eastAsia="楷体_GB2312" w:cs="楷体_GB2312"/>
          <w:color w:val="000000"/>
          <w:kern w:val="0"/>
          <w:sz w:val="18"/>
          <w:szCs w:val="18"/>
          <w:lang w:val="zh-CN"/>
        </w:rPr>
        <w:t>Masson</w:t>
      </w:r>
      <w:r w:rsidRPr="002E6956">
        <w:rPr>
          <w:rFonts w:ascii="楷体_GB2312" w:eastAsia="楷体_GB2312" w:cs="楷体_GB2312" w:hint="eastAsia"/>
          <w:color w:val="000000"/>
          <w:kern w:val="0"/>
          <w:sz w:val="18"/>
          <w:szCs w:val="18"/>
          <w:lang w:val="zh-CN"/>
        </w:rPr>
        <w:t>染色及</w:t>
      </w:r>
      <w:r w:rsidRPr="002E6956">
        <w:rPr>
          <w:rFonts w:ascii="楷体_GB2312" w:eastAsia="楷体_GB2312" w:cs="楷体_GB2312"/>
          <w:color w:val="000000"/>
          <w:kern w:val="0"/>
          <w:sz w:val="18"/>
          <w:szCs w:val="18"/>
          <w:lang w:val="zh-CN"/>
        </w:rPr>
        <w:t>I</w:t>
      </w:r>
      <w:r w:rsidRPr="002E6956">
        <w:rPr>
          <w:rFonts w:ascii="楷体_GB2312" w:eastAsia="楷体_GB2312" w:cs="楷体_GB2312" w:hint="eastAsia"/>
          <w:color w:val="000000"/>
          <w:kern w:val="0"/>
          <w:sz w:val="18"/>
          <w:szCs w:val="18"/>
          <w:lang w:val="zh-CN"/>
        </w:rPr>
        <w:t>型胶原免疫组化染色，并对包膜中</w:t>
      </w:r>
      <w:r w:rsidRPr="002E6956">
        <w:rPr>
          <w:rFonts w:ascii="楷体_GB2312" w:eastAsia="楷体_GB2312" w:cs="楷体_GB2312"/>
          <w:color w:val="000000"/>
          <w:kern w:val="0"/>
          <w:sz w:val="18"/>
          <w:szCs w:val="18"/>
          <w:lang w:val="zh-CN"/>
        </w:rPr>
        <w:t>MMP9</w:t>
      </w:r>
      <w:r w:rsidRPr="002E6956">
        <w:rPr>
          <w:rFonts w:ascii="楷体_GB2312" w:eastAsia="楷体_GB2312" w:cs="楷体_GB2312" w:hint="eastAsia"/>
          <w:color w:val="000000"/>
          <w:kern w:val="0"/>
          <w:sz w:val="18"/>
          <w:szCs w:val="18"/>
          <w:lang w:val="zh-CN"/>
        </w:rPr>
        <w:t>及</w:t>
      </w:r>
      <w:r w:rsidRPr="002E6956">
        <w:rPr>
          <w:rFonts w:ascii="楷体_GB2312" w:eastAsia="楷体_GB2312" w:cs="楷体_GB2312"/>
          <w:color w:val="000000"/>
          <w:kern w:val="0"/>
          <w:sz w:val="18"/>
          <w:szCs w:val="18"/>
          <w:lang w:val="zh-CN"/>
        </w:rPr>
        <w:t>TIMP1</w:t>
      </w:r>
      <w:r w:rsidRPr="002E6956">
        <w:rPr>
          <w:rFonts w:ascii="楷体_GB2312" w:eastAsia="楷体_GB2312" w:cs="楷体_GB2312" w:hint="eastAsia"/>
          <w:color w:val="000000"/>
          <w:kern w:val="0"/>
          <w:sz w:val="18"/>
          <w:szCs w:val="18"/>
          <w:lang w:val="zh-CN"/>
        </w:rPr>
        <w:t>蛋白表达量行</w:t>
      </w:r>
      <w:r w:rsidRPr="002E6956">
        <w:rPr>
          <w:rFonts w:ascii="楷体_GB2312" w:eastAsia="楷体_GB2312" w:cs="楷体_GB2312"/>
          <w:color w:val="000000"/>
          <w:kern w:val="0"/>
          <w:sz w:val="18"/>
          <w:szCs w:val="18"/>
          <w:lang w:val="zh-CN"/>
        </w:rPr>
        <w:t>Western Blot</w:t>
      </w:r>
      <w:r w:rsidRPr="002E6956">
        <w:rPr>
          <w:rFonts w:ascii="楷体_GB2312" w:eastAsia="楷体_GB2312" w:cs="楷体_GB2312" w:hint="eastAsia"/>
          <w:color w:val="000000"/>
          <w:kern w:val="0"/>
          <w:sz w:val="18"/>
          <w:szCs w:val="18"/>
          <w:lang w:val="zh-CN"/>
        </w:rPr>
        <w:t>检测。</w:t>
      </w:r>
      <w:r w:rsidRPr="002E6956">
        <w:rPr>
          <w:rFonts w:ascii="黑体" w:eastAsia="黑体" w:cs="黑体" w:hint="eastAsia"/>
          <w:color w:val="000000"/>
          <w:kern w:val="0"/>
          <w:sz w:val="18"/>
          <w:szCs w:val="18"/>
          <w:lang w:val="zh-CN"/>
        </w:rPr>
        <w:t>结果：</w:t>
      </w:r>
      <w:r w:rsidRPr="002E6956">
        <w:rPr>
          <w:rFonts w:ascii="楷体_GB2312" w:eastAsia="楷体_GB2312" w:cs="楷体_GB2312" w:hint="eastAsia"/>
          <w:color w:val="000000"/>
          <w:kern w:val="0"/>
          <w:sz w:val="18"/>
          <w:szCs w:val="18"/>
          <w:lang w:val="zh-CN"/>
        </w:rPr>
        <w:t>两组假体均无异</w:t>
      </w:r>
      <w:r w:rsidRPr="002E6956">
        <w:rPr>
          <w:rFonts w:ascii="楷体_GB2312" w:eastAsia="楷体_GB2312" w:cs="楷体_GB2312" w:hint="eastAsia"/>
          <w:color w:val="000000"/>
          <w:spacing w:val="-4"/>
          <w:kern w:val="0"/>
          <w:sz w:val="18"/>
          <w:szCs w:val="18"/>
          <w:lang w:val="zh-CN"/>
        </w:rPr>
        <w:t>常移位、穿出及感染。肉眼可见实验组多孔硅胶假体组包膜较对照组薄，包膜内可见规律突起组织长入假体空隙内。包膜切片</w:t>
      </w:r>
      <w:r w:rsidRPr="002E6956">
        <w:rPr>
          <w:rFonts w:ascii="楷体_GB2312" w:eastAsia="楷体_GB2312" w:cs="楷体_GB2312"/>
          <w:color w:val="000000"/>
          <w:spacing w:val="-4"/>
          <w:kern w:val="0"/>
          <w:sz w:val="18"/>
          <w:szCs w:val="18"/>
          <w:lang w:val="zh-CN"/>
        </w:rPr>
        <w:t>Masson</w:t>
      </w:r>
      <w:r w:rsidRPr="002E6956">
        <w:rPr>
          <w:rFonts w:ascii="楷体_GB2312" w:eastAsia="楷体_GB2312" w:cs="楷体_GB2312" w:hint="eastAsia"/>
          <w:color w:val="000000"/>
          <w:spacing w:val="-4"/>
          <w:kern w:val="0"/>
          <w:sz w:val="18"/>
          <w:szCs w:val="18"/>
          <w:lang w:val="zh-CN"/>
        </w:rPr>
        <w:t>染色和</w:t>
      </w:r>
      <w:r w:rsidRPr="002E6956">
        <w:rPr>
          <w:rFonts w:ascii="楷体_GB2312" w:eastAsia="楷体_GB2312" w:cs="楷体_GB2312"/>
          <w:color w:val="000000"/>
          <w:spacing w:val="-4"/>
          <w:kern w:val="0"/>
          <w:sz w:val="18"/>
          <w:szCs w:val="18"/>
          <w:lang w:val="zh-CN"/>
        </w:rPr>
        <w:t>I</w:t>
      </w:r>
      <w:r w:rsidRPr="002E6956">
        <w:rPr>
          <w:rFonts w:ascii="楷体_GB2312" w:eastAsia="楷体_GB2312" w:cs="楷体_GB2312" w:hint="eastAsia"/>
          <w:color w:val="000000"/>
          <w:spacing w:val="-4"/>
          <w:kern w:val="0"/>
          <w:sz w:val="18"/>
          <w:szCs w:val="18"/>
          <w:lang w:val="zh-CN"/>
        </w:rPr>
        <w:t>型胶原免疫组化染色提示多孔硅胶假体包膜的炎症反应较对照组轻，且纤维组织结构更为纤细、排列更为齐整。</w:t>
      </w:r>
      <w:r w:rsidRPr="002E6956">
        <w:rPr>
          <w:rFonts w:ascii="楷体_GB2312" w:eastAsia="楷体_GB2312" w:cs="楷体_GB2312"/>
          <w:color w:val="000000"/>
          <w:spacing w:val="-4"/>
          <w:kern w:val="0"/>
          <w:sz w:val="18"/>
          <w:szCs w:val="18"/>
          <w:lang w:val="zh-CN"/>
        </w:rPr>
        <w:t>Western Blot</w:t>
      </w:r>
      <w:r w:rsidRPr="002E6956">
        <w:rPr>
          <w:rFonts w:ascii="楷体_GB2312" w:eastAsia="楷体_GB2312" w:cs="楷体_GB2312" w:hint="eastAsia"/>
          <w:color w:val="000000"/>
          <w:spacing w:val="-4"/>
          <w:kern w:val="0"/>
          <w:sz w:val="18"/>
          <w:szCs w:val="18"/>
          <w:lang w:val="zh-CN"/>
        </w:rPr>
        <w:t>结果提示多孔硅胶假体包膜较对照组</w:t>
      </w:r>
      <w:r w:rsidRPr="002E6956">
        <w:rPr>
          <w:rFonts w:ascii="楷体_GB2312" w:eastAsia="楷体_GB2312" w:cs="楷体_GB2312"/>
          <w:color w:val="000000"/>
          <w:spacing w:val="-4"/>
          <w:kern w:val="0"/>
          <w:sz w:val="18"/>
          <w:szCs w:val="18"/>
          <w:lang w:val="zh-CN"/>
        </w:rPr>
        <w:t>MMP9</w:t>
      </w:r>
      <w:r w:rsidRPr="002E6956">
        <w:rPr>
          <w:rFonts w:ascii="楷体_GB2312" w:eastAsia="楷体_GB2312" w:cs="楷体_GB2312" w:hint="eastAsia"/>
          <w:color w:val="000000"/>
          <w:spacing w:val="-4"/>
          <w:kern w:val="0"/>
          <w:sz w:val="18"/>
          <w:szCs w:val="18"/>
          <w:lang w:val="zh-CN"/>
        </w:rPr>
        <w:t>表达下调，而</w:t>
      </w:r>
      <w:r w:rsidRPr="002E6956">
        <w:rPr>
          <w:rFonts w:ascii="楷体_GB2312" w:eastAsia="楷体_GB2312" w:cs="楷体_GB2312"/>
          <w:color w:val="000000"/>
          <w:spacing w:val="-4"/>
          <w:kern w:val="0"/>
          <w:sz w:val="18"/>
          <w:szCs w:val="18"/>
          <w:lang w:val="zh-CN"/>
        </w:rPr>
        <w:t>TIMP1</w:t>
      </w:r>
      <w:r w:rsidRPr="002E6956">
        <w:rPr>
          <w:rFonts w:ascii="楷体_GB2312" w:eastAsia="楷体_GB2312" w:cs="楷体_GB2312" w:hint="eastAsia"/>
          <w:color w:val="000000"/>
          <w:spacing w:val="-4"/>
          <w:kern w:val="0"/>
          <w:sz w:val="18"/>
          <w:szCs w:val="18"/>
          <w:lang w:val="zh-CN"/>
        </w:rPr>
        <w:t>表达上调。</w:t>
      </w:r>
      <w:r w:rsidRPr="002E6956">
        <w:rPr>
          <w:rFonts w:ascii="黑体" w:eastAsia="黑体" w:cs="黑体" w:hint="eastAsia"/>
          <w:color w:val="000000"/>
          <w:spacing w:val="-4"/>
          <w:kern w:val="0"/>
          <w:sz w:val="18"/>
          <w:szCs w:val="18"/>
          <w:lang w:val="zh-CN"/>
        </w:rPr>
        <w:t>结论：</w:t>
      </w:r>
      <w:r w:rsidRPr="002E6956">
        <w:rPr>
          <w:rFonts w:ascii="楷体_GB2312" w:eastAsia="楷体_GB2312" w:cs="楷体_GB2312" w:hint="eastAsia"/>
          <w:color w:val="000000"/>
          <w:spacing w:val="-4"/>
          <w:kern w:val="0"/>
          <w:sz w:val="18"/>
          <w:szCs w:val="18"/>
          <w:lang w:val="zh-CN"/>
        </w:rPr>
        <w:t>多孔硅胶鼻假体较传统</w:t>
      </w:r>
      <w:r w:rsidRPr="002E6956">
        <w:rPr>
          <w:rFonts w:ascii="楷体_GB2312" w:eastAsia="楷体_GB2312" w:cs="楷体_GB2312" w:hint="eastAsia"/>
          <w:color w:val="000000"/>
          <w:kern w:val="0"/>
          <w:sz w:val="18"/>
          <w:szCs w:val="18"/>
          <w:lang w:val="zh-CN"/>
        </w:rPr>
        <w:t>无孔硅胶鼻假体包膜炎性反应轻，增强包膜胶原的降解和重塑，可能降低该假体临床应用相关并发症，值得推广。</w:t>
      </w:r>
    </w:p>
    <w:p w14:paraId="405962BD" w14:textId="77777777" w:rsidR="002E6956" w:rsidRPr="002E6956" w:rsidRDefault="002E6956" w:rsidP="002E6956">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2E6956">
        <w:rPr>
          <w:rFonts w:ascii="黑体" w:eastAsia="黑体" w:cs="黑体"/>
          <w:color w:val="000000"/>
          <w:kern w:val="0"/>
          <w:sz w:val="18"/>
          <w:szCs w:val="18"/>
          <w:lang w:val="zh-CN"/>
        </w:rPr>
        <w:t>[</w:t>
      </w:r>
      <w:r w:rsidRPr="002E6956">
        <w:rPr>
          <w:rFonts w:ascii="黑体" w:eastAsia="黑体" w:cs="黑体" w:hint="eastAsia"/>
          <w:color w:val="000000"/>
          <w:kern w:val="0"/>
          <w:sz w:val="18"/>
          <w:szCs w:val="18"/>
          <w:lang w:val="zh-CN"/>
        </w:rPr>
        <w:t>关键词</w:t>
      </w:r>
      <w:r w:rsidRPr="002E6956">
        <w:rPr>
          <w:rFonts w:ascii="黑体" w:eastAsia="黑体" w:cs="黑体"/>
          <w:color w:val="000000"/>
          <w:kern w:val="0"/>
          <w:sz w:val="18"/>
          <w:szCs w:val="18"/>
          <w:lang w:val="zh-CN"/>
        </w:rPr>
        <w:t>]</w:t>
      </w:r>
      <w:r w:rsidRPr="002E6956">
        <w:rPr>
          <w:rFonts w:ascii="楷体_GB2312" w:eastAsia="楷体_GB2312" w:cs="楷体_GB2312" w:hint="eastAsia"/>
          <w:color w:val="000000"/>
          <w:kern w:val="0"/>
          <w:sz w:val="18"/>
          <w:szCs w:val="18"/>
          <w:lang w:val="zh-CN"/>
        </w:rPr>
        <w:t>多孔硅胶鼻假体；假体包膜；包膜挛缩；隆鼻术；</w:t>
      </w:r>
      <w:r w:rsidRPr="002E6956">
        <w:rPr>
          <w:rFonts w:ascii="楷体_GB2312" w:eastAsia="楷体_GB2312" w:cs="楷体_GB2312"/>
          <w:color w:val="000000"/>
          <w:kern w:val="0"/>
          <w:sz w:val="18"/>
          <w:szCs w:val="18"/>
          <w:lang w:val="zh-CN"/>
        </w:rPr>
        <w:t>I</w:t>
      </w:r>
      <w:r w:rsidRPr="002E6956">
        <w:rPr>
          <w:rFonts w:ascii="楷体_GB2312" w:eastAsia="楷体_GB2312" w:cs="楷体_GB2312" w:hint="eastAsia"/>
          <w:color w:val="000000"/>
          <w:kern w:val="0"/>
          <w:sz w:val="18"/>
          <w:szCs w:val="18"/>
          <w:lang w:val="zh-CN"/>
        </w:rPr>
        <w:t>型胶原</w:t>
      </w:r>
    </w:p>
    <w:p w14:paraId="402DB81D" w14:textId="77777777" w:rsidR="002E6956" w:rsidRPr="002E6956" w:rsidRDefault="002E6956" w:rsidP="002E6956">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2E6956">
        <w:rPr>
          <w:rFonts w:ascii="黑体" w:eastAsia="黑体" w:cs="黑体"/>
          <w:color w:val="000000"/>
          <w:kern w:val="0"/>
          <w:sz w:val="18"/>
          <w:szCs w:val="18"/>
          <w:lang w:val="zh-CN"/>
        </w:rPr>
        <w:t>[</w:t>
      </w:r>
      <w:r w:rsidRPr="002E6956">
        <w:rPr>
          <w:rFonts w:ascii="黑体" w:eastAsia="黑体" w:cs="黑体" w:hint="eastAsia"/>
          <w:color w:val="000000"/>
          <w:kern w:val="0"/>
          <w:sz w:val="18"/>
          <w:szCs w:val="18"/>
          <w:lang w:val="zh-CN"/>
        </w:rPr>
        <w:t>中图分类号</w:t>
      </w:r>
      <w:r w:rsidRPr="002E6956">
        <w:rPr>
          <w:rFonts w:ascii="黑体" w:eastAsia="黑体" w:cs="黑体"/>
          <w:color w:val="000000"/>
          <w:kern w:val="0"/>
          <w:sz w:val="18"/>
          <w:szCs w:val="18"/>
          <w:lang w:val="zh-CN"/>
        </w:rPr>
        <w:t>]</w:t>
      </w:r>
      <w:r w:rsidRPr="002E6956">
        <w:rPr>
          <w:rFonts w:ascii="楷体_GB2312" w:eastAsia="楷体_GB2312" w:cs="楷体_GB2312"/>
          <w:color w:val="000000"/>
          <w:kern w:val="0"/>
          <w:sz w:val="18"/>
          <w:szCs w:val="18"/>
          <w:lang w:val="zh-CN"/>
        </w:rPr>
        <w:t xml:space="preserve">R622 </w:t>
      </w:r>
      <w:r w:rsidRPr="002E6956">
        <w:rPr>
          <w:rFonts w:ascii="黑体" w:eastAsia="黑体" w:cs="黑体"/>
          <w:color w:val="000000"/>
          <w:kern w:val="0"/>
          <w:sz w:val="18"/>
          <w:szCs w:val="18"/>
          <w:lang w:val="zh-CN"/>
        </w:rPr>
        <w:t xml:space="preserve">   [</w:t>
      </w:r>
      <w:r w:rsidRPr="002E6956">
        <w:rPr>
          <w:rFonts w:ascii="黑体" w:eastAsia="黑体" w:cs="黑体" w:hint="eastAsia"/>
          <w:color w:val="000000"/>
          <w:kern w:val="0"/>
          <w:sz w:val="18"/>
          <w:szCs w:val="18"/>
          <w:lang w:val="zh-CN"/>
        </w:rPr>
        <w:t>文献标志码</w:t>
      </w:r>
      <w:r w:rsidRPr="002E6956">
        <w:rPr>
          <w:rFonts w:ascii="黑体" w:eastAsia="黑体" w:cs="黑体"/>
          <w:color w:val="000000"/>
          <w:kern w:val="0"/>
          <w:sz w:val="18"/>
          <w:szCs w:val="18"/>
          <w:lang w:val="zh-CN"/>
        </w:rPr>
        <w:t>]</w:t>
      </w:r>
      <w:r w:rsidRPr="002E6956">
        <w:rPr>
          <w:rFonts w:ascii="楷体_GB2312" w:eastAsia="楷体_GB2312" w:cs="楷体_GB2312"/>
          <w:color w:val="000000"/>
          <w:kern w:val="0"/>
          <w:sz w:val="18"/>
          <w:szCs w:val="18"/>
          <w:lang w:val="zh-CN"/>
        </w:rPr>
        <w:t xml:space="preserve">A  </w:t>
      </w:r>
      <w:r w:rsidRPr="002E6956">
        <w:rPr>
          <w:rFonts w:ascii="黑体" w:eastAsia="黑体" w:cs="黑体"/>
          <w:color w:val="000000"/>
          <w:kern w:val="0"/>
          <w:sz w:val="18"/>
          <w:szCs w:val="18"/>
          <w:lang w:val="zh-CN"/>
        </w:rPr>
        <w:t xml:space="preserve">  [</w:t>
      </w:r>
      <w:r w:rsidRPr="002E6956">
        <w:rPr>
          <w:rFonts w:ascii="黑体" w:eastAsia="黑体" w:cs="黑体" w:hint="eastAsia"/>
          <w:color w:val="000000"/>
          <w:kern w:val="0"/>
          <w:sz w:val="18"/>
          <w:szCs w:val="18"/>
          <w:lang w:val="zh-CN"/>
        </w:rPr>
        <w:t>文章编号</w:t>
      </w:r>
      <w:r w:rsidRPr="002E6956">
        <w:rPr>
          <w:rFonts w:ascii="黑体" w:eastAsia="黑体" w:cs="黑体"/>
          <w:color w:val="000000"/>
          <w:kern w:val="0"/>
          <w:sz w:val="18"/>
          <w:szCs w:val="18"/>
          <w:lang w:val="zh-CN"/>
        </w:rPr>
        <w:t>]</w:t>
      </w:r>
      <w:r w:rsidRPr="002E6956">
        <w:rPr>
          <w:rFonts w:ascii="楷体_GB2312" w:eastAsia="楷体_GB2312" w:cs="楷体_GB2312"/>
          <w:color w:val="000000"/>
          <w:kern w:val="0"/>
          <w:sz w:val="18"/>
          <w:szCs w:val="18"/>
          <w:lang w:val="zh-CN"/>
        </w:rPr>
        <w:t>1008-6455</w:t>
      </w:r>
      <w:r w:rsidRPr="002E6956">
        <w:rPr>
          <w:rFonts w:ascii="楷体_GB2312" w:eastAsia="楷体_GB2312" w:cs="楷体_GB2312" w:hint="eastAsia"/>
          <w:color w:val="000000"/>
          <w:kern w:val="0"/>
          <w:sz w:val="18"/>
          <w:szCs w:val="18"/>
          <w:lang w:val="zh-CN"/>
        </w:rPr>
        <w:t>（</w:t>
      </w:r>
      <w:r w:rsidRPr="002E6956">
        <w:rPr>
          <w:rFonts w:ascii="楷体_GB2312" w:eastAsia="楷体_GB2312" w:cs="楷体_GB2312"/>
          <w:color w:val="000000"/>
          <w:kern w:val="0"/>
          <w:sz w:val="18"/>
          <w:szCs w:val="18"/>
          <w:lang w:val="zh-CN"/>
        </w:rPr>
        <w:t>2022</w:t>
      </w:r>
      <w:r w:rsidRPr="002E6956">
        <w:rPr>
          <w:rFonts w:ascii="楷体_GB2312" w:eastAsia="楷体_GB2312" w:cs="楷体_GB2312" w:hint="eastAsia"/>
          <w:color w:val="000000"/>
          <w:kern w:val="0"/>
          <w:sz w:val="18"/>
          <w:szCs w:val="18"/>
          <w:lang w:val="zh-CN"/>
        </w:rPr>
        <w:t>）</w:t>
      </w:r>
      <w:r w:rsidRPr="002E6956">
        <w:rPr>
          <w:rFonts w:ascii="楷体_GB2312" w:eastAsia="楷体_GB2312" w:cs="楷体_GB2312"/>
          <w:color w:val="000000"/>
          <w:kern w:val="0"/>
          <w:sz w:val="18"/>
          <w:szCs w:val="18"/>
          <w:lang w:val="zh-CN"/>
        </w:rPr>
        <w:t>03-0100-03</w:t>
      </w:r>
    </w:p>
    <w:p w14:paraId="34FD0701" w14:textId="77777777" w:rsidR="002E6956" w:rsidRPr="002E6956" w:rsidRDefault="002E6956" w:rsidP="002E6956">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14:paraId="6A027C5D" w14:textId="77777777" w:rsidR="002E6956" w:rsidRPr="002E6956" w:rsidRDefault="002E6956" w:rsidP="002E6956">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2E6956">
        <w:rPr>
          <w:rFonts w:ascii="ITC Avant Garde Gothic Demi" w:eastAsia="方正小标宋_GBK" w:hAnsi="ITC Avant Garde Gothic Demi" w:cs="ITC Avant Garde Gothic Demi"/>
          <w:color w:val="920883"/>
          <w:kern w:val="0"/>
          <w:sz w:val="24"/>
          <w:szCs w:val="24"/>
        </w:rPr>
        <w:t>Experimental Study on Porous Silicone Nasal Implant Improving Capsule Formation</w:t>
      </w:r>
    </w:p>
    <w:p w14:paraId="7C69F52A" w14:textId="77777777" w:rsidR="002E6956" w:rsidRPr="002E6956" w:rsidRDefault="002E6956" w:rsidP="002E6956">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2E6956">
        <w:rPr>
          <w:rFonts w:ascii="方正兰亭中黑_GBK" w:eastAsia="方正兰亭中黑_GBK" w:cs="方正兰亭中黑_GBK"/>
          <w:color w:val="000000"/>
          <w:kern w:val="0"/>
          <w:sz w:val="18"/>
          <w:szCs w:val="18"/>
        </w:rPr>
        <w:t>ZHANG Jun,LIU Chen,WEN Ke,LIU Jia,HUANG Jinlong</w:t>
      </w:r>
    </w:p>
    <w:p w14:paraId="07EF565B" w14:textId="77777777" w:rsidR="002E6956" w:rsidRPr="002E6956" w:rsidRDefault="002E6956" w:rsidP="002E6956">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2E6956">
        <w:rPr>
          <w:rFonts w:ascii="Times New Roman" w:eastAsia="方正小标宋_GBK" w:hAnsi="Times New Roman" w:cs="Times New Roman"/>
          <w:color w:val="000000"/>
          <w:kern w:val="0"/>
          <w:sz w:val="19"/>
          <w:szCs w:val="19"/>
        </w:rPr>
        <w:t>(Department of Plastic Surgery,Affiliated Hospital of Nanjing University of Chinese Medicine,Nanjing 210000,Jiangsu,China)</w:t>
      </w:r>
    </w:p>
    <w:p w14:paraId="03D08B8C" w14:textId="77777777" w:rsidR="002E6956" w:rsidRPr="002E6956" w:rsidRDefault="002E6956" w:rsidP="002E6956">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p>
    <w:p w14:paraId="72862CF5" w14:textId="77777777" w:rsidR="002E6956" w:rsidRPr="002E6956" w:rsidRDefault="002E6956" w:rsidP="002E6956">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2E6956">
        <w:rPr>
          <w:rFonts w:ascii="Didot HTF-B06-" w:eastAsia="方正小标宋_GBK" w:hAnsi="Didot HTF-B06-" w:cs="Didot HTF-B06-"/>
          <w:b/>
          <w:bCs/>
          <w:color w:val="000000"/>
          <w:kern w:val="0"/>
          <w:sz w:val="19"/>
          <w:szCs w:val="19"/>
        </w:rPr>
        <w:t>Abstract: Objective</w:t>
      </w:r>
      <w:r w:rsidRPr="002E6956">
        <w:rPr>
          <w:rFonts w:ascii="Times New Roman" w:eastAsia="方正小标宋_GBK" w:hAnsi="Times New Roman" w:cs="Times New Roman"/>
          <w:color w:val="000000"/>
          <w:kern w:val="0"/>
          <w:sz w:val="19"/>
          <w:szCs w:val="19"/>
        </w:rPr>
        <w:t xml:space="preserve"> To evaluate the effect of porous silicone nasal implant on capsule formation and provide basis for further clinical research. </w:t>
      </w:r>
      <w:r w:rsidRPr="002E6956">
        <w:rPr>
          <w:rFonts w:ascii="Didot HTF-B06-" w:eastAsia="方正小标宋_GBK" w:hAnsi="Didot HTF-B06-" w:cs="Didot HTF-B06-"/>
          <w:b/>
          <w:bCs/>
          <w:color w:val="000000"/>
          <w:kern w:val="0"/>
          <w:sz w:val="19"/>
          <w:szCs w:val="19"/>
        </w:rPr>
        <w:t>Methods</w:t>
      </w:r>
      <w:r w:rsidRPr="002E6956">
        <w:rPr>
          <w:rFonts w:ascii="Times New Roman" w:eastAsia="方正小标宋_GBK" w:hAnsi="Times New Roman" w:cs="Times New Roman"/>
          <w:color w:val="000000"/>
          <w:kern w:val="0"/>
          <w:sz w:val="19"/>
          <w:szCs w:val="19"/>
        </w:rPr>
        <w:t xml:space="preserve"> Porous silicone nasal implant and traditional non porous silicone nasal implant were transplanted under the skin of rabbit's back respectively. 3 rabbits were executed and impact removed at each time for 4 weeks, 8 weeks, and 12 weeks after transplatation.The healing of tissues around the implant was observed. The implant was removed, and the capsule was cut for Masson staining and type I collagen immunohistochemical staining. The expressions of MMP9 and TIMP1 protein in the capsule were detected by Western blot. </w:t>
      </w:r>
      <w:r w:rsidRPr="002E6956">
        <w:rPr>
          <w:rFonts w:ascii="Didot HTF-B06-" w:eastAsia="方正小标宋_GBK" w:hAnsi="Didot HTF-B06-" w:cs="Didot HTF-B06-"/>
          <w:b/>
          <w:bCs/>
          <w:color w:val="000000"/>
          <w:kern w:val="0"/>
          <w:sz w:val="19"/>
          <w:szCs w:val="19"/>
        </w:rPr>
        <w:t xml:space="preserve">Results </w:t>
      </w:r>
      <w:r w:rsidRPr="002E6956">
        <w:rPr>
          <w:rFonts w:ascii="Times New Roman" w:eastAsia="方正小标宋_GBK" w:hAnsi="Times New Roman" w:cs="Times New Roman"/>
          <w:color w:val="000000"/>
          <w:kern w:val="0"/>
          <w:sz w:val="19"/>
          <w:szCs w:val="19"/>
        </w:rPr>
        <w:t xml:space="preserve">There were no abnormal displacement, exposition and infection of implant in both groups. The capsule of porous silicon implant group is thinner than that of control implant, and regular protrusions can be seen in the capsule. Masson staining and type I collagen immunohistochemical staining showed that the inflammatory reaction of the capsule around the porous silicon implant was lighter than that of the control implant, and the fibrous tissue structure was more slender and arranged more neatly. Western blot showed that the expression of MMP9 was down-regulated and TIMP1 was up-regulated in porous silicon implant capsule compared with the control group. </w:t>
      </w:r>
      <w:r w:rsidRPr="002E6956">
        <w:rPr>
          <w:rFonts w:ascii="Didot HTF-B06-" w:eastAsia="方正小标宋_GBK" w:hAnsi="Didot HTF-B06-" w:cs="Didot HTF-B06-"/>
          <w:b/>
          <w:bCs/>
          <w:color w:val="000000"/>
          <w:kern w:val="0"/>
          <w:sz w:val="19"/>
          <w:szCs w:val="19"/>
        </w:rPr>
        <w:t>Conclusion</w:t>
      </w:r>
      <w:r w:rsidRPr="002E6956">
        <w:rPr>
          <w:rFonts w:ascii="Times New Roman" w:eastAsia="方正小标宋_GBK" w:hAnsi="Times New Roman" w:cs="Times New Roman"/>
          <w:color w:val="000000"/>
          <w:kern w:val="0"/>
          <w:sz w:val="19"/>
          <w:szCs w:val="19"/>
        </w:rPr>
        <w:t xml:space="preserve"> Porous silicone nasal implant has less inflammatory reaction than traditional non porous silicone nasal implant, enhances the degradation and remodeling of capsule collagen, and may reduce the complications related to the clinical application of the implant, which is worthy of popularization.</w:t>
      </w:r>
    </w:p>
    <w:p w14:paraId="2077AE90" w14:textId="77777777" w:rsidR="002E6956" w:rsidRPr="002E6956" w:rsidRDefault="002E6956" w:rsidP="002E6956">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2E6956">
        <w:rPr>
          <w:rFonts w:ascii="Didot HTF-B06-" w:eastAsia="方正小标宋_GBK" w:hAnsi="Didot HTF-B06-" w:cs="Didot HTF-B06-"/>
          <w:b/>
          <w:bCs/>
          <w:color w:val="000000"/>
          <w:kern w:val="0"/>
          <w:sz w:val="19"/>
          <w:szCs w:val="19"/>
        </w:rPr>
        <w:t>Key words:</w:t>
      </w:r>
      <w:r w:rsidRPr="002E6956">
        <w:rPr>
          <w:rFonts w:ascii="Times New Roman" w:eastAsia="方正小标宋_GBK" w:hAnsi="Times New Roman" w:cs="Times New Roman"/>
          <w:color w:val="000000"/>
          <w:kern w:val="0"/>
          <w:sz w:val="19"/>
          <w:szCs w:val="19"/>
        </w:rPr>
        <w:t xml:space="preserve"> porous silicon nasal implant; implant capsule; capsular contracture; rhinoplasty; type I collagen</w:t>
      </w:r>
    </w:p>
    <w:p w14:paraId="3BA1F469" w14:textId="6D07E4D2" w:rsidR="00BA7C01" w:rsidRPr="002E6956" w:rsidRDefault="00BA7C01" w:rsidP="002E6956"/>
    <w:sectPr w:rsidR="00BA7C01" w:rsidRPr="002E6956" w:rsidSect="00EA2BF0">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65084" w14:textId="77777777" w:rsidR="00480AB8" w:rsidRDefault="00480AB8" w:rsidP="00D23F7F">
      <w:r>
        <w:separator/>
      </w:r>
    </w:p>
  </w:endnote>
  <w:endnote w:type="continuationSeparator" w:id="0">
    <w:p w14:paraId="578976A5" w14:textId="77777777" w:rsidR="00480AB8" w:rsidRDefault="00480AB8"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873F2" w14:textId="77777777" w:rsidR="00480AB8" w:rsidRDefault="00480AB8" w:rsidP="00D23F7F">
      <w:r>
        <w:separator/>
      </w:r>
    </w:p>
  </w:footnote>
  <w:footnote w:type="continuationSeparator" w:id="0">
    <w:p w14:paraId="47DCC5AF" w14:textId="77777777" w:rsidR="00480AB8" w:rsidRDefault="00480AB8"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46274"/>
    <w:rsid w:val="00073129"/>
    <w:rsid w:val="0015046F"/>
    <w:rsid w:val="001A0B15"/>
    <w:rsid w:val="001A1019"/>
    <w:rsid w:val="00263E1B"/>
    <w:rsid w:val="0029201E"/>
    <w:rsid w:val="002E6956"/>
    <w:rsid w:val="003A32F2"/>
    <w:rsid w:val="003B18A2"/>
    <w:rsid w:val="0040017D"/>
    <w:rsid w:val="00413C67"/>
    <w:rsid w:val="00475FEA"/>
    <w:rsid w:val="00480AB8"/>
    <w:rsid w:val="00484E70"/>
    <w:rsid w:val="004A2446"/>
    <w:rsid w:val="004A33B5"/>
    <w:rsid w:val="004A62F6"/>
    <w:rsid w:val="004B3559"/>
    <w:rsid w:val="004B633A"/>
    <w:rsid w:val="004C1FE6"/>
    <w:rsid w:val="004D67C0"/>
    <w:rsid w:val="004E484C"/>
    <w:rsid w:val="00506DAC"/>
    <w:rsid w:val="0052503D"/>
    <w:rsid w:val="005C6447"/>
    <w:rsid w:val="005D305A"/>
    <w:rsid w:val="00625FE7"/>
    <w:rsid w:val="00647A10"/>
    <w:rsid w:val="00683D5C"/>
    <w:rsid w:val="006C275C"/>
    <w:rsid w:val="00745F53"/>
    <w:rsid w:val="00770B65"/>
    <w:rsid w:val="007C294F"/>
    <w:rsid w:val="00822E2C"/>
    <w:rsid w:val="00866941"/>
    <w:rsid w:val="008D3F44"/>
    <w:rsid w:val="008E2730"/>
    <w:rsid w:val="009109D7"/>
    <w:rsid w:val="00931856"/>
    <w:rsid w:val="009910A6"/>
    <w:rsid w:val="009E111D"/>
    <w:rsid w:val="00A31D12"/>
    <w:rsid w:val="00A77B8E"/>
    <w:rsid w:val="00AD33AA"/>
    <w:rsid w:val="00B80045"/>
    <w:rsid w:val="00BA1089"/>
    <w:rsid w:val="00BA18EC"/>
    <w:rsid w:val="00BA7C01"/>
    <w:rsid w:val="00BE48B2"/>
    <w:rsid w:val="00C412BA"/>
    <w:rsid w:val="00C4673F"/>
    <w:rsid w:val="00C85D9D"/>
    <w:rsid w:val="00CA62A7"/>
    <w:rsid w:val="00CB3243"/>
    <w:rsid w:val="00CC0563"/>
    <w:rsid w:val="00CD1387"/>
    <w:rsid w:val="00CE2B3A"/>
    <w:rsid w:val="00D16763"/>
    <w:rsid w:val="00D23F7F"/>
    <w:rsid w:val="00DF5338"/>
    <w:rsid w:val="00E14262"/>
    <w:rsid w:val="00ED5DCC"/>
    <w:rsid w:val="00EE2922"/>
    <w:rsid w:val="00F42929"/>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658</TotalTime>
  <Pages>1</Pages>
  <Words>385</Words>
  <Characters>2198</Characters>
  <Application>Microsoft Office Word</Application>
  <DocSecurity>0</DocSecurity>
  <Lines>18</Lines>
  <Paragraphs>5</Paragraphs>
  <ScaleCrop>false</ScaleCrop>
  <Company/>
  <LinksUpToDate>false</LinksUpToDate>
  <CharactersWithSpaces>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70</cp:revision>
  <dcterms:created xsi:type="dcterms:W3CDTF">2022-03-07T01:53:00Z</dcterms:created>
  <dcterms:modified xsi:type="dcterms:W3CDTF">2022-04-07T07:30:00Z</dcterms:modified>
</cp:coreProperties>
</file>