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2667F" w14:textId="77777777" w:rsidR="00643D28" w:rsidRPr="00643D28" w:rsidRDefault="00643D28" w:rsidP="00643D28">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643D28">
        <w:rPr>
          <w:rFonts w:ascii="方正小标宋_GBK" w:eastAsia="方正小标宋_GBK" w:cs="方正小标宋_GBK"/>
          <w:color w:val="7F00FF"/>
          <w:kern w:val="0"/>
          <w:sz w:val="30"/>
          <w:szCs w:val="30"/>
          <w:lang w:val="zh-CN"/>
        </w:rPr>
        <w:t>CEREC AC</w:t>
      </w:r>
      <w:r w:rsidRPr="00643D28">
        <w:rPr>
          <w:rFonts w:ascii="方正小标宋_GBK" w:eastAsia="方正小标宋_GBK" w:cs="方正小标宋_GBK" w:hint="eastAsia"/>
          <w:color w:val="7F00FF"/>
          <w:kern w:val="0"/>
          <w:sz w:val="30"/>
          <w:szCs w:val="30"/>
          <w:lang w:val="zh-CN"/>
        </w:rPr>
        <w:t>系统制作瓷贴面对前牙缺损修复的效果及美学评价</w:t>
      </w:r>
    </w:p>
    <w:p w14:paraId="38F2CC63" w14:textId="77777777" w:rsidR="00643D28" w:rsidRPr="00643D28" w:rsidRDefault="00643D28" w:rsidP="00643D28">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643D28">
        <w:rPr>
          <w:rFonts w:ascii="方正楷体_GBK" w:eastAsia="方正楷体_GBK" w:cs="方正楷体_GBK" w:hint="eastAsia"/>
          <w:color w:val="000000"/>
          <w:kern w:val="0"/>
          <w:sz w:val="24"/>
          <w:szCs w:val="24"/>
          <w:lang w:val="zh-CN"/>
        </w:rPr>
        <w:t>嵇颖辰</w:t>
      </w:r>
      <w:r w:rsidRPr="00643D28">
        <w:rPr>
          <w:rFonts w:ascii="方正楷体_GBK" w:eastAsia="方正楷体_GBK" w:cs="方正楷体_GBK"/>
          <w:color w:val="000000"/>
          <w:kern w:val="0"/>
          <w:sz w:val="24"/>
          <w:szCs w:val="24"/>
          <w:vertAlign w:val="superscript"/>
          <w:lang w:val="zh-CN"/>
        </w:rPr>
        <w:t>1</w:t>
      </w:r>
      <w:r w:rsidRPr="00643D28">
        <w:rPr>
          <w:rFonts w:ascii="方正楷体_GBK" w:eastAsia="方正楷体_GBK" w:cs="方正楷体_GBK" w:hint="eastAsia"/>
          <w:color w:val="000000"/>
          <w:kern w:val="0"/>
          <w:sz w:val="24"/>
          <w:szCs w:val="24"/>
          <w:lang w:val="zh-CN"/>
        </w:rPr>
        <w:t>，孙</w:t>
      </w:r>
      <w:r w:rsidRPr="00643D28">
        <w:rPr>
          <w:rFonts w:ascii="方正楷体_GBK" w:eastAsia="方正楷体_GBK" w:cs="方正楷体_GBK"/>
          <w:color w:val="000000"/>
          <w:kern w:val="0"/>
          <w:sz w:val="24"/>
          <w:szCs w:val="24"/>
          <w:lang w:val="zh-CN"/>
        </w:rPr>
        <w:t xml:space="preserve"> </w:t>
      </w:r>
      <w:r w:rsidRPr="00643D28">
        <w:rPr>
          <w:rFonts w:ascii="方正楷体_GBK" w:eastAsia="方正楷体_GBK" w:cs="方正楷体_GBK" w:hint="eastAsia"/>
          <w:color w:val="000000"/>
          <w:kern w:val="0"/>
          <w:sz w:val="24"/>
          <w:szCs w:val="24"/>
          <w:lang w:val="zh-CN"/>
        </w:rPr>
        <w:t>超</w:t>
      </w:r>
      <w:r w:rsidRPr="00643D28">
        <w:rPr>
          <w:rFonts w:ascii="方正楷体_GBK" w:eastAsia="方正楷体_GBK" w:cs="方正楷体_GBK"/>
          <w:color w:val="000000"/>
          <w:kern w:val="0"/>
          <w:sz w:val="24"/>
          <w:szCs w:val="24"/>
          <w:vertAlign w:val="superscript"/>
          <w:lang w:val="zh-CN"/>
        </w:rPr>
        <w:t>2</w:t>
      </w:r>
      <w:r w:rsidRPr="00643D28">
        <w:rPr>
          <w:rFonts w:ascii="方正楷体_GBK" w:eastAsia="方正楷体_GBK" w:cs="方正楷体_GBK" w:hint="eastAsia"/>
          <w:color w:val="000000"/>
          <w:kern w:val="0"/>
          <w:sz w:val="24"/>
          <w:szCs w:val="24"/>
          <w:lang w:val="zh-CN"/>
        </w:rPr>
        <w:t>，房</w:t>
      </w:r>
      <w:r w:rsidRPr="00643D28">
        <w:rPr>
          <w:rFonts w:ascii="方正楷体_GBK" w:eastAsia="方正楷体_GBK" w:cs="方正楷体_GBK"/>
          <w:color w:val="000000"/>
          <w:kern w:val="0"/>
          <w:sz w:val="24"/>
          <w:szCs w:val="24"/>
          <w:lang w:val="zh-CN"/>
        </w:rPr>
        <w:t xml:space="preserve"> </w:t>
      </w:r>
      <w:r w:rsidRPr="00643D28">
        <w:rPr>
          <w:rFonts w:ascii="方正楷体_GBK" w:eastAsia="方正楷体_GBK" w:cs="方正楷体_GBK" w:hint="eastAsia"/>
          <w:color w:val="000000"/>
          <w:kern w:val="0"/>
          <w:sz w:val="24"/>
          <w:szCs w:val="24"/>
          <w:lang w:val="zh-CN"/>
        </w:rPr>
        <w:t>进</w:t>
      </w:r>
      <w:r w:rsidRPr="00643D28">
        <w:rPr>
          <w:rFonts w:ascii="方正楷体_GBK" w:eastAsia="方正楷体_GBK" w:cs="方正楷体_GBK"/>
          <w:color w:val="000000"/>
          <w:kern w:val="0"/>
          <w:sz w:val="24"/>
          <w:szCs w:val="24"/>
          <w:vertAlign w:val="superscript"/>
          <w:lang w:val="zh-CN"/>
        </w:rPr>
        <w:t>1</w:t>
      </w:r>
    </w:p>
    <w:p w14:paraId="5597B8EC" w14:textId="77777777" w:rsidR="00643D28" w:rsidRPr="00643D28" w:rsidRDefault="00643D28" w:rsidP="00643D28">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643D28">
        <w:rPr>
          <w:rFonts w:ascii="方正楷体_GBK" w:eastAsia="方正楷体_GBK" w:cs="方正楷体_GBK" w:hint="eastAsia"/>
          <w:color w:val="000000"/>
          <w:kern w:val="0"/>
          <w:sz w:val="18"/>
          <w:szCs w:val="18"/>
          <w:lang w:val="zh-CN"/>
        </w:rPr>
        <w:t>（</w:t>
      </w:r>
      <w:r w:rsidRPr="00643D28">
        <w:rPr>
          <w:rFonts w:ascii="方正楷体_GBK" w:eastAsia="方正楷体_GBK" w:cs="方正楷体_GBK"/>
          <w:color w:val="000000"/>
          <w:kern w:val="0"/>
          <w:sz w:val="18"/>
          <w:szCs w:val="18"/>
          <w:lang w:val="zh-CN"/>
        </w:rPr>
        <w:t>1.</w:t>
      </w:r>
      <w:r w:rsidRPr="00643D28">
        <w:rPr>
          <w:rFonts w:ascii="方正楷体_GBK" w:eastAsia="方正楷体_GBK" w:cs="方正楷体_GBK" w:hint="eastAsia"/>
          <w:color w:val="000000"/>
          <w:kern w:val="0"/>
          <w:sz w:val="18"/>
          <w:szCs w:val="18"/>
          <w:lang w:val="zh-CN"/>
        </w:rPr>
        <w:t>南京医科大学附属淮安第一医院口腔科</w:t>
      </w:r>
      <w:r w:rsidRPr="00643D28">
        <w:rPr>
          <w:rFonts w:ascii="方正楷体_GBK" w:eastAsia="方正楷体_GBK" w:cs="方正楷体_GBK"/>
          <w:color w:val="000000"/>
          <w:kern w:val="0"/>
          <w:sz w:val="18"/>
          <w:szCs w:val="18"/>
          <w:lang w:val="zh-CN"/>
        </w:rPr>
        <w:t xml:space="preserve">  </w:t>
      </w:r>
      <w:r w:rsidRPr="00643D28">
        <w:rPr>
          <w:rFonts w:ascii="方正楷体_GBK" w:eastAsia="方正楷体_GBK" w:cs="方正楷体_GBK" w:hint="eastAsia"/>
          <w:color w:val="000000"/>
          <w:kern w:val="0"/>
          <w:sz w:val="18"/>
          <w:szCs w:val="18"/>
          <w:lang w:val="zh-CN"/>
        </w:rPr>
        <w:t>江苏</w:t>
      </w:r>
      <w:r w:rsidRPr="00643D28">
        <w:rPr>
          <w:rFonts w:ascii="方正楷体_GBK" w:eastAsia="方正楷体_GBK" w:cs="方正楷体_GBK"/>
          <w:color w:val="000000"/>
          <w:kern w:val="0"/>
          <w:sz w:val="18"/>
          <w:szCs w:val="18"/>
          <w:lang w:val="zh-CN"/>
        </w:rPr>
        <w:t xml:space="preserve"> </w:t>
      </w:r>
      <w:r w:rsidRPr="00643D28">
        <w:rPr>
          <w:rFonts w:ascii="方正楷体_GBK" w:eastAsia="方正楷体_GBK" w:cs="方正楷体_GBK" w:hint="eastAsia"/>
          <w:color w:val="000000"/>
          <w:kern w:val="0"/>
          <w:sz w:val="18"/>
          <w:szCs w:val="18"/>
          <w:lang w:val="zh-CN"/>
        </w:rPr>
        <w:t>淮安</w:t>
      </w:r>
      <w:r w:rsidRPr="00643D28">
        <w:rPr>
          <w:rFonts w:ascii="方正楷体_GBK" w:eastAsia="方正楷体_GBK" w:cs="方正楷体_GBK"/>
          <w:color w:val="000000"/>
          <w:kern w:val="0"/>
          <w:sz w:val="18"/>
          <w:szCs w:val="18"/>
          <w:lang w:val="zh-CN"/>
        </w:rPr>
        <w:t xml:space="preserve">  223300</w:t>
      </w:r>
      <w:r w:rsidRPr="00643D28">
        <w:rPr>
          <w:rFonts w:ascii="方正楷体_GBK" w:eastAsia="方正楷体_GBK" w:cs="方正楷体_GBK" w:hint="eastAsia"/>
          <w:color w:val="000000"/>
          <w:kern w:val="0"/>
          <w:sz w:val="18"/>
          <w:szCs w:val="18"/>
          <w:lang w:val="zh-CN"/>
        </w:rPr>
        <w:t>；</w:t>
      </w:r>
      <w:r w:rsidRPr="00643D28">
        <w:rPr>
          <w:rFonts w:ascii="方正楷体_GBK" w:eastAsia="方正楷体_GBK" w:cs="方正楷体_GBK"/>
          <w:color w:val="000000"/>
          <w:kern w:val="0"/>
          <w:sz w:val="18"/>
          <w:szCs w:val="18"/>
          <w:lang w:val="zh-CN"/>
        </w:rPr>
        <w:t>2.</w:t>
      </w:r>
      <w:r w:rsidRPr="00643D28">
        <w:rPr>
          <w:rFonts w:ascii="方正楷体_GBK" w:eastAsia="方正楷体_GBK" w:cs="方正楷体_GBK" w:hint="eastAsia"/>
          <w:color w:val="000000"/>
          <w:kern w:val="0"/>
          <w:sz w:val="18"/>
          <w:szCs w:val="18"/>
          <w:lang w:val="zh-CN"/>
        </w:rPr>
        <w:t>浙江省宁波市鄞州博艺口腔门诊部</w:t>
      </w:r>
      <w:r w:rsidRPr="00643D28">
        <w:rPr>
          <w:rFonts w:ascii="方正楷体_GBK" w:eastAsia="方正楷体_GBK" w:cs="方正楷体_GBK"/>
          <w:color w:val="000000"/>
          <w:kern w:val="0"/>
          <w:sz w:val="18"/>
          <w:szCs w:val="18"/>
          <w:lang w:val="zh-CN"/>
        </w:rPr>
        <w:t xml:space="preserve">  </w:t>
      </w:r>
      <w:r w:rsidRPr="00643D28">
        <w:rPr>
          <w:rFonts w:ascii="方正楷体_GBK" w:eastAsia="方正楷体_GBK" w:cs="方正楷体_GBK" w:hint="eastAsia"/>
          <w:color w:val="000000"/>
          <w:kern w:val="0"/>
          <w:sz w:val="18"/>
          <w:szCs w:val="18"/>
          <w:lang w:val="zh-CN"/>
        </w:rPr>
        <w:t>浙江</w:t>
      </w:r>
      <w:r w:rsidRPr="00643D28">
        <w:rPr>
          <w:rFonts w:ascii="方正楷体_GBK" w:eastAsia="方正楷体_GBK" w:cs="方正楷体_GBK"/>
          <w:color w:val="000000"/>
          <w:kern w:val="0"/>
          <w:sz w:val="18"/>
          <w:szCs w:val="18"/>
          <w:lang w:val="zh-CN"/>
        </w:rPr>
        <w:t xml:space="preserve"> </w:t>
      </w:r>
      <w:r w:rsidRPr="00643D28">
        <w:rPr>
          <w:rFonts w:ascii="方正楷体_GBK" w:eastAsia="方正楷体_GBK" w:cs="方正楷体_GBK" w:hint="eastAsia"/>
          <w:color w:val="000000"/>
          <w:kern w:val="0"/>
          <w:sz w:val="18"/>
          <w:szCs w:val="18"/>
          <w:lang w:val="zh-CN"/>
        </w:rPr>
        <w:t>宁波</w:t>
      </w:r>
      <w:r w:rsidRPr="00643D28">
        <w:rPr>
          <w:rFonts w:ascii="方正楷体_GBK" w:eastAsia="方正楷体_GBK" w:cs="方正楷体_GBK"/>
          <w:color w:val="000000"/>
          <w:kern w:val="0"/>
          <w:sz w:val="18"/>
          <w:szCs w:val="18"/>
          <w:lang w:val="zh-CN"/>
        </w:rPr>
        <w:t xml:space="preserve">  315105</w:t>
      </w:r>
      <w:r w:rsidRPr="00643D28">
        <w:rPr>
          <w:rFonts w:ascii="方正楷体_GBK" w:eastAsia="方正楷体_GBK" w:cs="方正楷体_GBK" w:hint="eastAsia"/>
          <w:color w:val="000000"/>
          <w:kern w:val="0"/>
          <w:sz w:val="18"/>
          <w:szCs w:val="18"/>
          <w:lang w:val="zh-CN"/>
        </w:rPr>
        <w:t>）</w:t>
      </w:r>
    </w:p>
    <w:p w14:paraId="389E1019" w14:textId="77777777" w:rsidR="00643D28" w:rsidRPr="00643D28" w:rsidRDefault="00643D28" w:rsidP="00643D28">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14:paraId="22DC6B2C" w14:textId="77777777" w:rsidR="00643D28" w:rsidRPr="00643D28" w:rsidRDefault="00643D28" w:rsidP="00643D2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43D28">
        <w:rPr>
          <w:rFonts w:ascii="黑体" w:eastAsia="黑体" w:cs="黑体"/>
          <w:color w:val="000000"/>
          <w:kern w:val="0"/>
          <w:sz w:val="18"/>
          <w:szCs w:val="18"/>
          <w:lang w:val="zh-CN"/>
        </w:rPr>
        <w:t>[</w:t>
      </w:r>
      <w:r w:rsidRPr="00643D28">
        <w:rPr>
          <w:rFonts w:ascii="黑体" w:eastAsia="黑体" w:cs="黑体" w:hint="eastAsia"/>
          <w:color w:val="000000"/>
          <w:kern w:val="0"/>
          <w:sz w:val="18"/>
          <w:szCs w:val="18"/>
          <w:lang w:val="zh-CN"/>
        </w:rPr>
        <w:t>摘要</w:t>
      </w:r>
      <w:r w:rsidRPr="00643D28">
        <w:rPr>
          <w:rFonts w:ascii="黑体" w:eastAsia="黑体" w:cs="黑体"/>
          <w:color w:val="000000"/>
          <w:kern w:val="0"/>
          <w:sz w:val="18"/>
          <w:szCs w:val="18"/>
          <w:lang w:val="zh-CN"/>
        </w:rPr>
        <w:t>]</w:t>
      </w:r>
      <w:r w:rsidRPr="00643D28">
        <w:rPr>
          <w:rFonts w:ascii="黑体" w:eastAsia="黑体" w:cs="黑体" w:hint="eastAsia"/>
          <w:color w:val="000000"/>
          <w:kern w:val="0"/>
          <w:sz w:val="18"/>
          <w:szCs w:val="18"/>
          <w:lang w:val="zh-CN"/>
        </w:rPr>
        <w:t>目的：</w:t>
      </w:r>
      <w:r w:rsidRPr="00643D28">
        <w:rPr>
          <w:rFonts w:ascii="楷体_GB2312" w:eastAsia="楷体_GB2312" w:cs="楷体_GB2312" w:hint="eastAsia"/>
          <w:color w:val="000000"/>
          <w:kern w:val="0"/>
          <w:sz w:val="18"/>
          <w:szCs w:val="18"/>
          <w:lang w:val="zh-CN"/>
        </w:rPr>
        <w:t>研究</w:t>
      </w:r>
      <w:r w:rsidRPr="00643D28">
        <w:rPr>
          <w:rFonts w:ascii="楷体_GB2312" w:eastAsia="楷体_GB2312" w:cs="楷体_GB2312"/>
          <w:color w:val="000000"/>
          <w:kern w:val="0"/>
          <w:sz w:val="18"/>
          <w:szCs w:val="18"/>
          <w:lang w:val="zh-CN"/>
        </w:rPr>
        <w:t>CEREC AC</w:t>
      </w:r>
      <w:r w:rsidRPr="00643D28">
        <w:rPr>
          <w:rFonts w:ascii="楷体_GB2312" w:eastAsia="楷体_GB2312" w:cs="楷体_GB2312" w:hint="eastAsia"/>
          <w:color w:val="000000"/>
          <w:kern w:val="0"/>
          <w:sz w:val="18"/>
          <w:szCs w:val="18"/>
          <w:lang w:val="zh-CN"/>
        </w:rPr>
        <w:t>系统制作瓷贴面在前牙缺损修复中的效果。</w:t>
      </w:r>
      <w:r w:rsidRPr="00643D28">
        <w:rPr>
          <w:rFonts w:ascii="黑体" w:eastAsia="黑体" w:cs="黑体" w:hint="eastAsia"/>
          <w:color w:val="000000"/>
          <w:kern w:val="0"/>
          <w:sz w:val="18"/>
          <w:szCs w:val="18"/>
          <w:lang w:val="zh-CN"/>
        </w:rPr>
        <w:t>方法：</w:t>
      </w:r>
      <w:r w:rsidRPr="00643D28">
        <w:rPr>
          <w:rFonts w:ascii="楷体_GB2312" w:eastAsia="楷体_GB2312" w:cs="楷体_GB2312" w:hint="eastAsia"/>
          <w:color w:val="000000"/>
          <w:kern w:val="0"/>
          <w:sz w:val="18"/>
          <w:szCs w:val="18"/>
          <w:lang w:val="zh-CN"/>
        </w:rPr>
        <w:t>选择笔者医院</w:t>
      </w:r>
      <w:r w:rsidRPr="00643D28">
        <w:rPr>
          <w:rFonts w:ascii="楷体_GB2312" w:eastAsia="楷体_GB2312" w:cs="楷体_GB2312"/>
          <w:color w:val="000000"/>
          <w:kern w:val="0"/>
          <w:sz w:val="18"/>
          <w:szCs w:val="18"/>
          <w:lang w:val="zh-CN"/>
        </w:rPr>
        <w:t>2018</w:t>
      </w:r>
      <w:r w:rsidRPr="00643D28">
        <w:rPr>
          <w:rFonts w:ascii="楷体_GB2312" w:eastAsia="楷体_GB2312" w:cs="楷体_GB2312" w:hint="eastAsia"/>
          <w:color w:val="000000"/>
          <w:kern w:val="0"/>
          <w:sz w:val="18"/>
          <w:szCs w:val="18"/>
          <w:lang w:val="zh-CN"/>
        </w:rPr>
        <w:t>年</w:t>
      </w:r>
      <w:r w:rsidRPr="00643D28">
        <w:rPr>
          <w:rFonts w:ascii="楷体_GB2312" w:eastAsia="楷体_GB2312" w:cs="楷体_GB2312"/>
          <w:color w:val="000000"/>
          <w:kern w:val="0"/>
          <w:sz w:val="18"/>
          <w:szCs w:val="18"/>
          <w:lang w:val="zh-CN"/>
        </w:rPr>
        <w:t>5</w:t>
      </w:r>
      <w:r w:rsidRPr="00643D28">
        <w:rPr>
          <w:rFonts w:ascii="楷体_GB2312" w:eastAsia="楷体_GB2312" w:cs="楷体_GB2312" w:hint="eastAsia"/>
          <w:color w:val="000000"/>
          <w:kern w:val="0"/>
          <w:sz w:val="18"/>
          <w:szCs w:val="18"/>
          <w:lang w:val="zh-CN"/>
        </w:rPr>
        <w:t>月</w:t>
      </w:r>
      <w:r w:rsidRPr="00643D28">
        <w:rPr>
          <w:rFonts w:ascii="楷体_GB2312" w:eastAsia="楷体_GB2312" w:cs="楷体_GB2312"/>
          <w:color w:val="000000"/>
          <w:kern w:val="0"/>
          <w:sz w:val="18"/>
          <w:szCs w:val="18"/>
          <w:lang w:val="zh-CN"/>
        </w:rPr>
        <w:t>-2019</w:t>
      </w:r>
      <w:r w:rsidRPr="00643D28">
        <w:rPr>
          <w:rFonts w:ascii="楷体_GB2312" w:eastAsia="楷体_GB2312" w:cs="楷体_GB2312" w:hint="eastAsia"/>
          <w:color w:val="000000"/>
          <w:kern w:val="0"/>
          <w:sz w:val="18"/>
          <w:szCs w:val="18"/>
          <w:lang w:val="zh-CN"/>
        </w:rPr>
        <w:t>年</w:t>
      </w:r>
      <w:r w:rsidRPr="00643D28">
        <w:rPr>
          <w:rFonts w:ascii="楷体_GB2312" w:eastAsia="楷体_GB2312" w:cs="楷体_GB2312"/>
          <w:color w:val="000000"/>
          <w:kern w:val="0"/>
          <w:sz w:val="18"/>
          <w:szCs w:val="18"/>
          <w:lang w:val="zh-CN"/>
        </w:rPr>
        <w:t>11</w:t>
      </w:r>
      <w:r w:rsidRPr="00643D28">
        <w:rPr>
          <w:rFonts w:ascii="楷体_GB2312" w:eastAsia="楷体_GB2312" w:cs="楷体_GB2312" w:hint="eastAsia"/>
          <w:color w:val="000000"/>
          <w:kern w:val="0"/>
          <w:sz w:val="18"/>
          <w:szCs w:val="18"/>
          <w:lang w:val="zh-CN"/>
        </w:rPr>
        <w:t>月收治的</w:t>
      </w:r>
      <w:r w:rsidRPr="00643D28">
        <w:rPr>
          <w:rFonts w:ascii="楷体_GB2312" w:eastAsia="楷体_GB2312" w:cs="楷体_GB2312"/>
          <w:color w:val="000000"/>
          <w:kern w:val="0"/>
          <w:sz w:val="18"/>
          <w:szCs w:val="18"/>
          <w:lang w:val="zh-CN"/>
        </w:rPr>
        <w:t>60</w:t>
      </w:r>
      <w:r w:rsidRPr="00643D28">
        <w:rPr>
          <w:rFonts w:ascii="楷体_GB2312" w:eastAsia="楷体_GB2312" w:cs="楷体_GB2312" w:hint="eastAsia"/>
          <w:color w:val="000000"/>
          <w:kern w:val="0"/>
          <w:sz w:val="18"/>
          <w:szCs w:val="18"/>
          <w:lang w:val="zh-CN"/>
        </w:rPr>
        <w:t>例前牙缺损患者为研究对象，所有患者均采用</w:t>
      </w:r>
      <w:r w:rsidRPr="00643D28">
        <w:rPr>
          <w:rFonts w:ascii="楷体_GB2312" w:eastAsia="楷体_GB2312" w:cs="楷体_GB2312"/>
          <w:color w:val="000000"/>
          <w:kern w:val="0"/>
          <w:sz w:val="18"/>
          <w:szCs w:val="18"/>
          <w:lang w:val="zh-CN"/>
        </w:rPr>
        <w:t>CEREC AC</w:t>
      </w:r>
      <w:r w:rsidRPr="00643D28">
        <w:rPr>
          <w:rFonts w:ascii="楷体_GB2312" w:eastAsia="楷体_GB2312" w:cs="楷体_GB2312" w:hint="eastAsia"/>
          <w:color w:val="000000"/>
          <w:kern w:val="0"/>
          <w:sz w:val="18"/>
          <w:szCs w:val="18"/>
          <w:lang w:val="zh-CN"/>
        </w:rPr>
        <w:t>系统制作瓷贴面（共</w:t>
      </w:r>
      <w:r w:rsidRPr="00643D28">
        <w:rPr>
          <w:rFonts w:ascii="楷体_GB2312" w:eastAsia="楷体_GB2312" w:cs="楷体_GB2312"/>
          <w:color w:val="000000"/>
          <w:kern w:val="0"/>
          <w:sz w:val="18"/>
          <w:szCs w:val="18"/>
          <w:lang w:val="zh-CN"/>
        </w:rPr>
        <w:t>133</w:t>
      </w:r>
      <w:r w:rsidRPr="00643D28">
        <w:rPr>
          <w:rFonts w:ascii="楷体_GB2312" w:eastAsia="楷体_GB2312" w:cs="楷体_GB2312" w:hint="eastAsia"/>
          <w:color w:val="000000"/>
          <w:kern w:val="0"/>
          <w:sz w:val="18"/>
          <w:szCs w:val="18"/>
          <w:lang w:val="zh-CN"/>
        </w:rPr>
        <w:t>个瓷贴面）并行牙缺损修复治疗，要求患者治疗</w:t>
      </w:r>
      <w:r w:rsidRPr="00643D28">
        <w:rPr>
          <w:rFonts w:ascii="楷体_GB2312" w:eastAsia="楷体_GB2312" w:cs="楷体_GB2312"/>
          <w:color w:val="000000"/>
          <w:kern w:val="0"/>
          <w:sz w:val="18"/>
          <w:szCs w:val="18"/>
          <w:lang w:val="zh-CN"/>
        </w:rPr>
        <w:t>6</w:t>
      </w:r>
      <w:r w:rsidRPr="00643D28">
        <w:rPr>
          <w:rFonts w:ascii="楷体_GB2312" w:eastAsia="楷体_GB2312" w:cs="楷体_GB2312" w:hint="eastAsia"/>
          <w:color w:val="000000"/>
          <w:kern w:val="0"/>
          <w:sz w:val="18"/>
          <w:szCs w:val="18"/>
          <w:lang w:val="zh-CN"/>
        </w:rPr>
        <w:t>个月及</w:t>
      </w:r>
      <w:r w:rsidRPr="00643D28">
        <w:rPr>
          <w:rFonts w:ascii="楷体_GB2312" w:eastAsia="楷体_GB2312" w:cs="楷体_GB2312"/>
          <w:color w:val="000000"/>
          <w:kern w:val="0"/>
          <w:sz w:val="18"/>
          <w:szCs w:val="18"/>
          <w:lang w:val="zh-CN"/>
        </w:rPr>
        <w:t>1</w:t>
      </w:r>
      <w:r w:rsidRPr="00643D28">
        <w:rPr>
          <w:rFonts w:ascii="楷体_GB2312" w:eastAsia="楷体_GB2312" w:cs="楷体_GB2312" w:hint="eastAsia"/>
          <w:color w:val="000000"/>
          <w:kern w:val="0"/>
          <w:sz w:val="18"/>
          <w:szCs w:val="18"/>
          <w:lang w:val="zh-CN"/>
        </w:rPr>
        <w:t>年后回院复诊，比较修复体完整度、颜色匹配、边缘合适性、舒适度及边缘着色情况，并采用视觉模拟评分量表（</w:t>
      </w:r>
      <w:r w:rsidRPr="00643D28">
        <w:rPr>
          <w:rFonts w:ascii="楷体_GB2312" w:eastAsia="楷体_GB2312" w:cs="楷体_GB2312"/>
          <w:color w:val="000000"/>
          <w:kern w:val="0"/>
          <w:sz w:val="18"/>
          <w:szCs w:val="18"/>
          <w:lang w:val="zh-CN"/>
        </w:rPr>
        <w:t>VAS</w:t>
      </w:r>
      <w:r w:rsidRPr="00643D28">
        <w:rPr>
          <w:rFonts w:ascii="楷体_GB2312" w:eastAsia="楷体_GB2312" w:cs="楷体_GB2312" w:hint="eastAsia"/>
          <w:color w:val="000000"/>
          <w:kern w:val="0"/>
          <w:sz w:val="18"/>
          <w:szCs w:val="18"/>
          <w:lang w:val="zh-CN"/>
        </w:rPr>
        <w:t>），统计患者自我治疗满意度。</w:t>
      </w:r>
      <w:r w:rsidRPr="00643D28">
        <w:rPr>
          <w:rFonts w:ascii="黑体" w:eastAsia="黑体" w:cs="黑体" w:hint="eastAsia"/>
          <w:color w:val="000000"/>
          <w:kern w:val="0"/>
          <w:sz w:val="18"/>
          <w:szCs w:val="18"/>
          <w:lang w:val="zh-CN"/>
        </w:rPr>
        <w:t>结果：</w:t>
      </w:r>
      <w:r w:rsidRPr="00643D28">
        <w:rPr>
          <w:rFonts w:ascii="楷体_GB2312" w:eastAsia="楷体_GB2312" w:cs="楷体_GB2312" w:hint="eastAsia"/>
          <w:color w:val="000000"/>
          <w:kern w:val="0"/>
          <w:sz w:val="18"/>
          <w:szCs w:val="18"/>
          <w:lang w:val="zh-CN"/>
        </w:rPr>
        <w:t>采用</w:t>
      </w:r>
      <w:r w:rsidRPr="00643D28">
        <w:rPr>
          <w:rFonts w:ascii="楷体_GB2312" w:eastAsia="楷体_GB2312" w:cs="楷体_GB2312"/>
          <w:color w:val="000000"/>
          <w:kern w:val="0"/>
          <w:sz w:val="18"/>
          <w:szCs w:val="18"/>
          <w:lang w:val="zh-CN"/>
        </w:rPr>
        <w:t>USPHS</w:t>
      </w:r>
      <w:r w:rsidRPr="00643D28">
        <w:rPr>
          <w:rFonts w:ascii="楷体_GB2312" w:eastAsia="楷体_GB2312" w:cs="楷体_GB2312" w:hint="eastAsia"/>
          <w:color w:val="000000"/>
          <w:kern w:val="0"/>
          <w:sz w:val="18"/>
          <w:szCs w:val="18"/>
          <w:lang w:val="zh-CN"/>
        </w:rPr>
        <w:t>评分细则评估患者瓷贴面佩戴效果，随访</w:t>
      </w:r>
      <w:r w:rsidRPr="00643D28">
        <w:rPr>
          <w:rFonts w:ascii="楷体_GB2312" w:eastAsia="楷体_GB2312" w:cs="楷体_GB2312"/>
          <w:color w:val="000000"/>
          <w:kern w:val="0"/>
          <w:sz w:val="18"/>
          <w:szCs w:val="18"/>
          <w:lang w:val="zh-CN"/>
        </w:rPr>
        <w:t>6</w:t>
      </w:r>
      <w:r w:rsidRPr="00643D28">
        <w:rPr>
          <w:rFonts w:ascii="楷体_GB2312" w:eastAsia="楷体_GB2312" w:cs="楷体_GB2312" w:hint="eastAsia"/>
          <w:color w:val="000000"/>
          <w:kern w:val="0"/>
          <w:sz w:val="18"/>
          <w:szCs w:val="18"/>
          <w:lang w:val="zh-CN"/>
        </w:rPr>
        <w:t>个月后复查资料显示，</w:t>
      </w:r>
      <w:r w:rsidRPr="00643D28">
        <w:rPr>
          <w:rFonts w:ascii="楷体_GB2312" w:eastAsia="楷体_GB2312" w:cs="楷体_GB2312"/>
          <w:color w:val="000000"/>
          <w:kern w:val="0"/>
          <w:sz w:val="18"/>
          <w:szCs w:val="18"/>
          <w:lang w:val="zh-CN"/>
        </w:rPr>
        <w:t>60</w:t>
      </w:r>
      <w:r w:rsidRPr="00643D28">
        <w:rPr>
          <w:rFonts w:ascii="楷体_GB2312" w:eastAsia="楷体_GB2312" w:cs="楷体_GB2312" w:hint="eastAsia"/>
          <w:color w:val="000000"/>
          <w:kern w:val="0"/>
          <w:sz w:val="18"/>
          <w:szCs w:val="18"/>
          <w:lang w:val="zh-CN"/>
        </w:rPr>
        <w:t>例患者中有</w:t>
      </w:r>
      <w:r w:rsidRPr="00643D28">
        <w:rPr>
          <w:rFonts w:ascii="楷体_GB2312" w:eastAsia="楷体_GB2312" w:cs="楷体_GB2312"/>
          <w:color w:val="000000"/>
          <w:kern w:val="0"/>
          <w:sz w:val="18"/>
          <w:szCs w:val="18"/>
          <w:lang w:val="zh-CN"/>
        </w:rPr>
        <w:t>1</w:t>
      </w:r>
      <w:r w:rsidRPr="00643D28">
        <w:rPr>
          <w:rFonts w:ascii="楷体_GB2312" w:eastAsia="楷体_GB2312" w:cs="楷体_GB2312" w:hint="eastAsia"/>
          <w:color w:val="000000"/>
          <w:kern w:val="0"/>
          <w:sz w:val="18"/>
          <w:szCs w:val="18"/>
          <w:lang w:val="zh-CN"/>
        </w:rPr>
        <w:t>例贴面折裂，</w:t>
      </w:r>
      <w:r w:rsidRPr="00643D28">
        <w:rPr>
          <w:rFonts w:ascii="楷体_GB2312" w:eastAsia="楷体_GB2312" w:cs="楷体_GB2312"/>
          <w:color w:val="000000"/>
          <w:kern w:val="0"/>
          <w:sz w:val="18"/>
          <w:szCs w:val="18"/>
          <w:lang w:val="zh-CN"/>
        </w:rPr>
        <w:t>1</w:t>
      </w:r>
      <w:r w:rsidRPr="00643D28">
        <w:rPr>
          <w:rFonts w:ascii="楷体_GB2312" w:eastAsia="楷体_GB2312" w:cs="楷体_GB2312" w:hint="eastAsia"/>
          <w:color w:val="000000"/>
          <w:kern w:val="0"/>
          <w:sz w:val="18"/>
          <w:szCs w:val="18"/>
          <w:lang w:val="zh-CN"/>
        </w:rPr>
        <w:t>例贴面粘接后有轻微不适感，</w:t>
      </w:r>
      <w:r w:rsidRPr="00643D28">
        <w:rPr>
          <w:rFonts w:ascii="楷体_GB2312" w:eastAsia="楷体_GB2312" w:cs="楷体_GB2312"/>
          <w:color w:val="000000"/>
          <w:kern w:val="0"/>
          <w:sz w:val="18"/>
          <w:szCs w:val="18"/>
          <w:lang w:val="zh-CN"/>
        </w:rPr>
        <w:t>1</w:t>
      </w:r>
      <w:r w:rsidRPr="00643D28">
        <w:rPr>
          <w:rFonts w:ascii="楷体_GB2312" w:eastAsia="楷体_GB2312" w:cs="楷体_GB2312" w:hint="eastAsia"/>
          <w:color w:val="000000"/>
          <w:kern w:val="0"/>
          <w:sz w:val="18"/>
          <w:szCs w:val="18"/>
          <w:lang w:val="zh-CN"/>
        </w:rPr>
        <w:t>例患者边缘有轻微着色，成功率为</w:t>
      </w:r>
      <w:r w:rsidRPr="00643D28">
        <w:rPr>
          <w:rFonts w:ascii="楷体_GB2312" w:eastAsia="楷体_GB2312" w:cs="楷体_GB2312"/>
          <w:color w:val="000000"/>
          <w:kern w:val="0"/>
          <w:sz w:val="18"/>
          <w:szCs w:val="18"/>
          <w:lang w:val="zh-CN"/>
        </w:rPr>
        <w:t>95.00%</w:t>
      </w:r>
      <w:r w:rsidRPr="00643D28">
        <w:rPr>
          <w:rFonts w:ascii="楷体_GB2312" w:eastAsia="楷体_GB2312" w:cs="楷体_GB2312" w:hint="eastAsia"/>
          <w:color w:val="000000"/>
          <w:kern w:val="0"/>
          <w:sz w:val="18"/>
          <w:szCs w:val="18"/>
          <w:lang w:val="zh-CN"/>
        </w:rPr>
        <w:t>（</w:t>
      </w:r>
      <w:r w:rsidRPr="00643D28">
        <w:rPr>
          <w:rFonts w:ascii="楷体_GB2312" w:eastAsia="楷体_GB2312" w:cs="楷体_GB2312"/>
          <w:color w:val="000000"/>
          <w:kern w:val="0"/>
          <w:sz w:val="18"/>
          <w:szCs w:val="18"/>
          <w:lang w:val="zh-CN"/>
        </w:rPr>
        <w:t>57/60</w:t>
      </w:r>
      <w:r w:rsidRPr="00643D28">
        <w:rPr>
          <w:rFonts w:ascii="楷体_GB2312" w:eastAsia="楷体_GB2312" w:cs="楷体_GB2312" w:hint="eastAsia"/>
          <w:color w:val="000000"/>
          <w:kern w:val="0"/>
          <w:sz w:val="18"/>
          <w:szCs w:val="18"/>
          <w:lang w:val="zh-CN"/>
        </w:rPr>
        <w:t>）；随访</w:t>
      </w:r>
      <w:r w:rsidRPr="00643D28">
        <w:rPr>
          <w:rFonts w:ascii="楷体_GB2312" w:eastAsia="楷体_GB2312" w:cs="楷体_GB2312"/>
          <w:color w:val="000000"/>
          <w:kern w:val="0"/>
          <w:sz w:val="18"/>
          <w:szCs w:val="18"/>
          <w:lang w:val="zh-CN"/>
        </w:rPr>
        <w:t>12</w:t>
      </w:r>
      <w:r w:rsidRPr="00643D28">
        <w:rPr>
          <w:rFonts w:ascii="楷体_GB2312" w:eastAsia="楷体_GB2312" w:cs="楷体_GB2312" w:hint="eastAsia"/>
          <w:color w:val="000000"/>
          <w:kern w:val="0"/>
          <w:sz w:val="18"/>
          <w:szCs w:val="18"/>
          <w:lang w:val="zh-CN"/>
        </w:rPr>
        <w:t>个月，有</w:t>
      </w:r>
      <w:r w:rsidRPr="00643D28">
        <w:rPr>
          <w:rFonts w:ascii="楷体_GB2312" w:eastAsia="楷体_GB2312" w:cs="楷体_GB2312"/>
          <w:color w:val="000000"/>
          <w:kern w:val="0"/>
          <w:sz w:val="18"/>
          <w:szCs w:val="18"/>
          <w:lang w:val="zh-CN"/>
        </w:rPr>
        <w:t>3</w:t>
      </w:r>
      <w:r w:rsidRPr="00643D28">
        <w:rPr>
          <w:rFonts w:ascii="楷体_GB2312" w:eastAsia="楷体_GB2312" w:cs="楷体_GB2312" w:hint="eastAsia"/>
          <w:color w:val="000000"/>
          <w:kern w:val="0"/>
          <w:sz w:val="18"/>
          <w:szCs w:val="18"/>
          <w:lang w:val="zh-CN"/>
        </w:rPr>
        <w:t>例患者因长期饮用咖啡及茶叶，导致修复体颜色加深及边缘染色，</w:t>
      </w:r>
      <w:r w:rsidRPr="00643D28">
        <w:rPr>
          <w:rFonts w:ascii="楷体_GB2312" w:eastAsia="楷体_GB2312" w:cs="楷体_GB2312"/>
          <w:color w:val="000000"/>
          <w:kern w:val="0"/>
          <w:sz w:val="18"/>
          <w:szCs w:val="18"/>
          <w:lang w:val="zh-CN"/>
        </w:rPr>
        <w:t>1</w:t>
      </w:r>
      <w:r w:rsidRPr="00643D28">
        <w:rPr>
          <w:rFonts w:ascii="楷体_GB2312" w:eastAsia="楷体_GB2312" w:cs="楷体_GB2312" w:hint="eastAsia"/>
          <w:color w:val="000000"/>
          <w:kern w:val="0"/>
          <w:sz w:val="18"/>
          <w:szCs w:val="18"/>
          <w:lang w:val="zh-CN"/>
        </w:rPr>
        <w:t>例患者贴面折裂，成功率为</w:t>
      </w:r>
      <w:r w:rsidRPr="00643D28">
        <w:rPr>
          <w:rFonts w:ascii="楷体_GB2312" w:eastAsia="楷体_GB2312" w:cs="楷体_GB2312"/>
          <w:color w:val="000000"/>
          <w:kern w:val="0"/>
          <w:sz w:val="18"/>
          <w:szCs w:val="18"/>
          <w:lang w:val="zh-CN"/>
        </w:rPr>
        <w:t>93.33%</w:t>
      </w:r>
      <w:r w:rsidRPr="00643D28">
        <w:rPr>
          <w:rFonts w:ascii="楷体_GB2312" w:eastAsia="楷体_GB2312" w:cs="楷体_GB2312" w:hint="eastAsia"/>
          <w:color w:val="000000"/>
          <w:kern w:val="0"/>
          <w:sz w:val="18"/>
          <w:szCs w:val="18"/>
          <w:lang w:val="zh-CN"/>
        </w:rPr>
        <w:t>（</w:t>
      </w:r>
      <w:r w:rsidRPr="00643D28">
        <w:rPr>
          <w:rFonts w:ascii="楷体_GB2312" w:eastAsia="楷体_GB2312" w:cs="楷体_GB2312"/>
          <w:color w:val="000000"/>
          <w:kern w:val="0"/>
          <w:sz w:val="18"/>
          <w:szCs w:val="18"/>
          <w:lang w:val="zh-CN"/>
        </w:rPr>
        <w:t>56/60</w:t>
      </w:r>
      <w:r w:rsidRPr="00643D28">
        <w:rPr>
          <w:rFonts w:ascii="楷体_GB2312" w:eastAsia="楷体_GB2312" w:cs="楷体_GB2312" w:hint="eastAsia"/>
          <w:color w:val="000000"/>
          <w:kern w:val="0"/>
          <w:sz w:val="18"/>
          <w:szCs w:val="18"/>
          <w:lang w:val="zh-CN"/>
        </w:rPr>
        <w:t>）；患者采用</w:t>
      </w:r>
      <w:r w:rsidRPr="00643D28">
        <w:rPr>
          <w:rFonts w:ascii="楷体_GB2312" w:eastAsia="楷体_GB2312" w:cs="楷体_GB2312"/>
          <w:color w:val="000000"/>
          <w:kern w:val="0"/>
          <w:sz w:val="18"/>
          <w:szCs w:val="18"/>
          <w:lang w:val="zh-CN"/>
        </w:rPr>
        <w:t>VAS</w:t>
      </w:r>
      <w:r w:rsidRPr="00643D28">
        <w:rPr>
          <w:rFonts w:ascii="楷体_GB2312" w:eastAsia="楷体_GB2312" w:cs="楷体_GB2312" w:hint="eastAsia"/>
          <w:color w:val="000000"/>
          <w:kern w:val="0"/>
          <w:sz w:val="18"/>
          <w:szCs w:val="18"/>
          <w:lang w:val="zh-CN"/>
        </w:rPr>
        <w:t>量表瓷贴面前牙修复效果进行自评，其平均得分为（</w:t>
      </w:r>
      <w:r w:rsidRPr="00643D28">
        <w:rPr>
          <w:rFonts w:ascii="楷体_GB2312" w:eastAsia="楷体_GB2312" w:cs="楷体_GB2312"/>
          <w:color w:val="000000"/>
          <w:kern w:val="0"/>
          <w:sz w:val="18"/>
          <w:szCs w:val="18"/>
          <w:lang w:val="zh-CN"/>
        </w:rPr>
        <w:t>9.13</w:t>
      </w:r>
      <w:r w:rsidRPr="00643D28">
        <w:rPr>
          <w:rFonts w:ascii="楷体_GB2312" w:eastAsia="楷体_GB2312" w:cs="楷体_GB2312" w:hint="eastAsia"/>
          <w:color w:val="000000"/>
          <w:kern w:val="0"/>
          <w:sz w:val="18"/>
          <w:szCs w:val="18"/>
          <w:lang w:val="zh-CN"/>
        </w:rPr>
        <w:t>±</w:t>
      </w:r>
      <w:r w:rsidRPr="00643D28">
        <w:rPr>
          <w:rFonts w:ascii="楷体_GB2312" w:eastAsia="楷体_GB2312" w:cs="楷体_GB2312"/>
          <w:color w:val="000000"/>
          <w:kern w:val="0"/>
          <w:sz w:val="18"/>
          <w:szCs w:val="18"/>
          <w:lang w:val="zh-CN"/>
        </w:rPr>
        <w:t>0.68</w:t>
      </w:r>
      <w:r w:rsidRPr="00643D28">
        <w:rPr>
          <w:rFonts w:ascii="楷体_GB2312" w:eastAsia="楷体_GB2312" w:cs="楷体_GB2312" w:hint="eastAsia"/>
          <w:color w:val="000000"/>
          <w:kern w:val="0"/>
          <w:sz w:val="18"/>
          <w:szCs w:val="18"/>
          <w:lang w:val="zh-CN"/>
        </w:rPr>
        <w:t>）分。</w:t>
      </w:r>
      <w:r w:rsidRPr="00643D28">
        <w:rPr>
          <w:rFonts w:ascii="黑体" w:eastAsia="黑体" w:cs="黑体" w:hint="eastAsia"/>
          <w:color w:val="000000"/>
          <w:kern w:val="0"/>
          <w:sz w:val="18"/>
          <w:szCs w:val="18"/>
          <w:lang w:val="zh-CN"/>
        </w:rPr>
        <w:t>结论：</w:t>
      </w:r>
      <w:r w:rsidRPr="00643D28">
        <w:rPr>
          <w:rFonts w:ascii="楷体_GB2312" w:eastAsia="楷体_GB2312" w:cs="楷体_GB2312"/>
          <w:color w:val="000000"/>
          <w:kern w:val="0"/>
          <w:sz w:val="18"/>
          <w:szCs w:val="18"/>
          <w:lang w:val="zh-CN"/>
        </w:rPr>
        <w:t>CEREC AC</w:t>
      </w:r>
      <w:r w:rsidRPr="00643D28">
        <w:rPr>
          <w:rFonts w:ascii="楷体_GB2312" w:eastAsia="楷体_GB2312" w:cs="楷体_GB2312" w:hint="eastAsia"/>
          <w:color w:val="000000"/>
          <w:kern w:val="0"/>
          <w:sz w:val="18"/>
          <w:szCs w:val="18"/>
          <w:lang w:val="zh-CN"/>
        </w:rPr>
        <w:t>系统制作瓷贴面在前牙缺损修复中具有较高的应用价值，患者满意度较高。</w:t>
      </w:r>
    </w:p>
    <w:p w14:paraId="7D083386" w14:textId="77777777" w:rsidR="00643D28" w:rsidRPr="00643D28" w:rsidRDefault="00643D28" w:rsidP="00643D2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43D28">
        <w:rPr>
          <w:rFonts w:ascii="黑体" w:eastAsia="黑体" w:cs="黑体"/>
          <w:color w:val="000000"/>
          <w:kern w:val="0"/>
          <w:sz w:val="18"/>
          <w:szCs w:val="18"/>
          <w:lang w:val="zh-CN"/>
        </w:rPr>
        <w:t>[</w:t>
      </w:r>
      <w:r w:rsidRPr="00643D28">
        <w:rPr>
          <w:rFonts w:ascii="黑体" w:eastAsia="黑体" w:cs="黑体" w:hint="eastAsia"/>
          <w:color w:val="000000"/>
          <w:kern w:val="0"/>
          <w:sz w:val="18"/>
          <w:szCs w:val="18"/>
          <w:lang w:val="zh-CN"/>
        </w:rPr>
        <w:t>关键词</w:t>
      </w:r>
      <w:r w:rsidRPr="00643D28">
        <w:rPr>
          <w:rFonts w:ascii="黑体" w:eastAsia="黑体" w:cs="黑体"/>
          <w:color w:val="000000"/>
          <w:kern w:val="0"/>
          <w:sz w:val="18"/>
          <w:szCs w:val="18"/>
          <w:lang w:val="zh-CN"/>
        </w:rPr>
        <w:t>]</w:t>
      </w:r>
      <w:r w:rsidRPr="00643D28">
        <w:rPr>
          <w:rFonts w:ascii="楷体_GB2312" w:eastAsia="楷体_GB2312" w:cs="楷体_GB2312"/>
          <w:color w:val="000000"/>
          <w:kern w:val="0"/>
          <w:sz w:val="18"/>
          <w:szCs w:val="18"/>
          <w:lang w:val="zh-CN"/>
        </w:rPr>
        <w:t>CEREC AC</w:t>
      </w:r>
      <w:r w:rsidRPr="00643D28">
        <w:rPr>
          <w:rFonts w:ascii="楷体_GB2312" w:eastAsia="楷体_GB2312" w:cs="楷体_GB2312" w:hint="eastAsia"/>
          <w:color w:val="000000"/>
          <w:kern w:val="0"/>
          <w:sz w:val="18"/>
          <w:szCs w:val="18"/>
          <w:lang w:val="zh-CN"/>
        </w:rPr>
        <w:t>系统；瓷贴面；前牙缺损；修复效果；美学评价</w:t>
      </w:r>
    </w:p>
    <w:p w14:paraId="3EAD92E4" w14:textId="77777777" w:rsidR="00643D28" w:rsidRPr="00643D28" w:rsidRDefault="00643D28" w:rsidP="00643D2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43D28">
        <w:rPr>
          <w:rFonts w:ascii="黑体" w:eastAsia="黑体" w:cs="黑体"/>
          <w:color w:val="000000"/>
          <w:kern w:val="0"/>
          <w:sz w:val="18"/>
          <w:szCs w:val="18"/>
          <w:lang w:val="zh-CN"/>
        </w:rPr>
        <w:t>[</w:t>
      </w:r>
      <w:r w:rsidRPr="00643D28">
        <w:rPr>
          <w:rFonts w:ascii="黑体" w:eastAsia="黑体" w:cs="黑体" w:hint="eastAsia"/>
          <w:color w:val="000000"/>
          <w:kern w:val="0"/>
          <w:sz w:val="18"/>
          <w:szCs w:val="18"/>
          <w:lang w:val="zh-CN"/>
        </w:rPr>
        <w:t>中图分类号</w:t>
      </w:r>
      <w:r w:rsidRPr="00643D28">
        <w:rPr>
          <w:rFonts w:ascii="黑体" w:eastAsia="黑体" w:cs="黑体"/>
          <w:color w:val="000000"/>
          <w:kern w:val="0"/>
          <w:sz w:val="18"/>
          <w:szCs w:val="18"/>
          <w:lang w:val="zh-CN"/>
        </w:rPr>
        <w:t>]</w:t>
      </w:r>
      <w:r w:rsidRPr="00643D28">
        <w:rPr>
          <w:rFonts w:ascii="楷体_GB2312" w:eastAsia="楷体_GB2312" w:cs="楷体_GB2312"/>
          <w:color w:val="000000"/>
          <w:kern w:val="0"/>
          <w:sz w:val="18"/>
          <w:szCs w:val="18"/>
          <w:lang w:val="zh-CN"/>
        </w:rPr>
        <w:t xml:space="preserve">R783.4    </w:t>
      </w:r>
      <w:r w:rsidRPr="00643D28">
        <w:rPr>
          <w:rFonts w:ascii="黑体" w:eastAsia="黑体" w:cs="黑体"/>
          <w:color w:val="000000"/>
          <w:kern w:val="0"/>
          <w:sz w:val="18"/>
          <w:szCs w:val="18"/>
          <w:lang w:val="zh-CN"/>
        </w:rPr>
        <w:t>[</w:t>
      </w:r>
      <w:r w:rsidRPr="00643D28">
        <w:rPr>
          <w:rFonts w:ascii="黑体" w:eastAsia="黑体" w:cs="黑体" w:hint="eastAsia"/>
          <w:color w:val="000000"/>
          <w:kern w:val="0"/>
          <w:sz w:val="18"/>
          <w:szCs w:val="18"/>
          <w:lang w:val="zh-CN"/>
        </w:rPr>
        <w:t>文献标志码</w:t>
      </w:r>
      <w:r w:rsidRPr="00643D28">
        <w:rPr>
          <w:rFonts w:ascii="黑体" w:eastAsia="黑体" w:cs="黑体"/>
          <w:color w:val="000000"/>
          <w:kern w:val="0"/>
          <w:sz w:val="18"/>
          <w:szCs w:val="18"/>
          <w:lang w:val="zh-CN"/>
        </w:rPr>
        <w:t>]</w:t>
      </w:r>
      <w:r w:rsidRPr="00643D28">
        <w:rPr>
          <w:rFonts w:ascii="楷体_GB2312" w:eastAsia="楷体_GB2312" w:cs="楷体_GB2312"/>
          <w:color w:val="000000"/>
          <w:kern w:val="0"/>
          <w:sz w:val="18"/>
          <w:szCs w:val="18"/>
          <w:lang w:val="zh-CN"/>
        </w:rPr>
        <w:t xml:space="preserve">A    </w:t>
      </w:r>
      <w:r w:rsidRPr="00643D28">
        <w:rPr>
          <w:rFonts w:ascii="黑体" w:eastAsia="黑体" w:cs="黑体"/>
          <w:color w:val="000000"/>
          <w:kern w:val="0"/>
          <w:sz w:val="18"/>
          <w:szCs w:val="18"/>
          <w:lang w:val="zh-CN"/>
        </w:rPr>
        <w:t>[</w:t>
      </w:r>
      <w:r w:rsidRPr="00643D28">
        <w:rPr>
          <w:rFonts w:ascii="黑体" w:eastAsia="黑体" w:cs="黑体" w:hint="eastAsia"/>
          <w:color w:val="000000"/>
          <w:kern w:val="0"/>
          <w:sz w:val="18"/>
          <w:szCs w:val="18"/>
          <w:lang w:val="zh-CN"/>
        </w:rPr>
        <w:t>文章编号</w:t>
      </w:r>
      <w:r w:rsidRPr="00643D28">
        <w:rPr>
          <w:rFonts w:ascii="黑体" w:eastAsia="黑体" w:cs="黑体"/>
          <w:color w:val="000000"/>
          <w:kern w:val="0"/>
          <w:sz w:val="18"/>
          <w:szCs w:val="18"/>
          <w:lang w:val="zh-CN"/>
        </w:rPr>
        <w:t>]</w:t>
      </w:r>
      <w:r w:rsidRPr="00643D28">
        <w:rPr>
          <w:rFonts w:ascii="楷体_GB2312" w:eastAsia="楷体_GB2312" w:cs="楷体_GB2312"/>
          <w:color w:val="000000"/>
          <w:kern w:val="0"/>
          <w:sz w:val="18"/>
          <w:szCs w:val="18"/>
          <w:lang w:val="zh-CN"/>
        </w:rPr>
        <w:t>1008-6455(2022)04-0130-03</w:t>
      </w:r>
    </w:p>
    <w:p w14:paraId="23E90E5F" w14:textId="77777777" w:rsidR="00643D28" w:rsidRPr="00643D28" w:rsidRDefault="00643D28" w:rsidP="00643D28">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3ED90850" w14:textId="77777777" w:rsidR="00643D28" w:rsidRPr="00643D28" w:rsidRDefault="00643D28" w:rsidP="00643D28">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643D28">
        <w:rPr>
          <w:rFonts w:ascii="ITC Avant Garde Gothic Demi" w:eastAsia="方正小标宋_GBK" w:hAnsi="ITC Avant Garde Gothic Demi" w:cs="ITC Avant Garde Gothic Demi"/>
          <w:color w:val="7F00FF"/>
          <w:kern w:val="0"/>
          <w:sz w:val="24"/>
          <w:szCs w:val="24"/>
        </w:rPr>
        <w:t>Effect and Aesthetic Evaluation of CEREC AC-fabricated Porcelain Laminate Veneers in Restoration of Anterior Teeth Defect</w:t>
      </w:r>
    </w:p>
    <w:p w14:paraId="2720A893" w14:textId="77777777" w:rsidR="00643D28" w:rsidRPr="00643D28" w:rsidRDefault="00643D28" w:rsidP="00643D28">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643D28">
        <w:rPr>
          <w:rFonts w:ascii="方正兰亭中黑_GBK" w:eastAsia="方正兰亭中黑_GBK" w:cs="方正兰亭中黑_GBK"/>
          <w:color w:val="000000"/>
          <w:kern w:val="0"/>
          <w:sz w:val="18"/>
          <w:szCs w:val="18"/>
        </w:rPr>
        <w:t>JI Yingchen</w:t>
      </w:r>
      <w:r w:rsidRPr="00643D28">
        <w:rPr>
          <w:rFonts w:ascii="方正兰亭中黑_GBK" w:eastAsia="方正兰亭中黑_GBK" w:cs="方正兰亭中黑_GBK"/>
          <w:color w:val="000000"/>
          <w:kern w:val="0"/>
          <w:sz w:val="18"/>
          <w:szCs w:val="18"/>
          <w:vertAlign w:val="superscript"/>
        </w:rPr>
        <w:t>1</w:t>
      </w:r>
      <w:r w:rsidRPr="00643D28">
        <w:rPr>
          <w:rFonts w:ascii="方正兰亭中黑_GBK" w:eastAsia="方正兰亭中黑_GBK" w:cs="方正兰亭中黑_GBK"/>
          <w:color w:val="000000"/>
          <w:kern w:val="0"/>
          <w:sz w:val="18"/>
          <w:szCs w:val="18"/>
        </w:rPr>
        <w:t>,SUN Chao</w:t>
      </w:r>
      <w:r w:rsidRPr="00643D28">
        <w:rPr>
          <w:rFonts w:ascii="方正兰亭中黑_GBK" w:eastAsia="方正兰亭中黑_GBK" w:cs="方正兰亭中黑_GBK"/>
          <w:color w:val="000000"/>
          <w:kern w:val="0"/>
          <w:sz w:val="18"/>
          <w:szCs w:val="18"/>
          <w:vertAlign w:val="superscript"/>
        </w:rPr>
        <w:t>2</w:t>
      </w:r>
      <w:r w:rsidRPr="00643D28">
        <w:rPr>
          <w:rFonts w:ascii="方正兰亭中黑_GBK" w:eastAsia="方正兰亭中黑_GBK" w:cs="方正兰亭中黑_GBK"/>
          <w:color w:val="000000"/>
          <w:kern w:val="0"/>
          <w:sz w:val="18"/>
          <w:szCs w:val="18"/>
        </w:rPr>
        <w:t>,FANG Jin</w:t>
      </w:r>
      <w:r w:rsidRPr="00643D28">
        <w:rPr>
          <w:rFonts w:ascii="方正兰亭中黑_GBK" w:eastAsia="方正兰亭中黑_GBK" w:cs="方正兰亭中黑_GBK"/>
          <w:color w:val="000000"/>
          <w:kern w:val="0"/>
          <w:sz w:val="18"/>
          <w:szCs w:val="18"/>
          <w:vertAlign w:val="superscript"/>
        </w:rPr>
        <w:t>1</w:t>
      </w:r>
    </w:p>
    <w:p w14:paraId="2AEFDC21" w14:textId="77777777" w:rsidR="00643D28" w:rsidRPr="00643D28" w:rsidRDefault="00643D28" w:rsidP="00643D28">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643D28">
        <w:rPr>
          <w:rFonts w:ascii="Times New Roman" w:eastAsia="方正小标宋_GBK" w:hAnsi="Times New Roman" w:cs="Times New Roman"/>
          <w:color w:val="000000"/>
          <w:kern w:val="0"/>
          <w:sz w:val="19"/>
          <w:szCs w:val="19"/>
        </w:rPr>
        <w:t>(1.Department of Stomatology,Huai’an First People’s,Huai’an 223300,Jiangsu,China;2.Boyi Dental Clinic,Yinzhou District,Ningbo 315105,Zhejiang,China)</w:t>
      </w:r>
    </w:p>
    <w:p w14:paraId="4EDCB7D4" w14:textId="77777777" w:rsidR="00643D28" w:rsidRPr="00643D28" w:rsidRDefault="00643D28" w:rsidP="00643D28">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048511B1" w14:textId="77777777" w:rsidR="00643D28" w:rsidRPr="00643D28" w:rsidRDefault="00643D28" w:rsidP="00643D28">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643D28">
        <w:rPr>
          <w:rFonts w:ascii="Didot HTF-B06-" w:eastAsia="方正小标宋_GBK" w:hAnsi="Didot HTF-B06-" w:cs="Didot HTF-B06-"/>
          <w:b/>
          <w:bCs/>
          <w:color w:val="000000"/>
          <w:kern w:val="0"/>
          <w:sz w:val="19"/>
          <w:szCs w:val="19"/>
        </w:rPr>
        <w:t xml:space="preserve">Abstract: Objective </w:t>
      </w:r>
      <w:r w:rsidRPr="00643D28">
        <w:rPr>
          <w:rFonts w:ascii="Times New Roman" w:eastAsia="方正小标宋_GBK" w:hAnsi="Times New Roman" w:cs="Times New Roman"/>
          <w:color w:val="000000"/>
          <w:kern w:val="0"/>
          <w:sz w:val="19"/>
          <w:szCs w:val="19"/>
        </w:rPr>
        <w:t xml:space="preserve">To investigate effect of CEREC AC-fabricated porcelain laminate veneers in aesthetic restoration of anterior teeth defect. </w:t>
      </w:r>
      <w:r w:rsidRPr="00643D28">
        <w:rPr>
          <w:rFonts w:ascii="Didot HTF-B06-" w:eastAsia="方正小标宋_GBK" w:hAnsi="Didot HTF-B06-" w:cs="Didot HTF-B06-"/>
          <w:b/>
          <w:bCs/>
          <w:color w:val="000000"/>
          <w:kern w:val="0"/>
          <w:sz w:val="19"/>
          <w:szCs w:val="19"/>
        </w:rPr>
        <w:t xml:space="preserve">Methods </w:t>
      </w:r>
      <w:r w:rsidRPr="00643D28">
        <w:rPr>
          <w:rFonts w:ascii="Times New Roman" w:eastAsia="方正小标宋_GBK" w:hAnsi="Times New Roman" w:cs="Times New Roman"/>
          <w:color w:val="000000"/>
          <w:kern w:val="0"/>
          <w:sz w:val="19"/>
          <w:szCs w:val="19"/>
        </w:rPr>
        <w:t xml:space="preserve"> Sixty patients with anterior teeth defect receiving restoration with CEREC AC-fabricated porcelain laminate veneers (133 porcelain veneers) in our hospital from May 2018 to November 2019 were selected.At the sixth- and twelfth-mon recall, the integrity of porcelain laminate veneer color matching, marginal adaptation, comfort degree and edge discoloration of the restorations were recorded, and the visual analogue scale (VAS) was used to assess the patients' self-treatment satisfaction. </w:t>
      </w:r>
      <w:r w:rsidRPr="00643D28">
        <w:rPr>
          <w:rFonts w:ascii="Didot HTF-B06-" w:eastAsia="方正小标宋_GBK" w:hAnsi="Didot HTF-B06-" w:cs="Didot HTF-B06-"/>
          <w:b/>
          <w:bCs/>
          <w:color w:val="000000"/>
          <w:kern w:val="0"/>
          <w:sz w:val="19"/>
          <w:szCs w:val="19"/>
        </w:rPr>
        <w:t>Results</w:t>
      </w:r>
      <w:r w:rsidRPr="00643D28">
        <w:rPr>
          <w:rFonts w:ascii="Times New Roman" w:eastAsia="方正小标宋_GBK" w:hAnsi="Times New Roman" w:cs="Times New Roman"/>
          <w:color w:val="000000"/>
          <w:kern w:val="0"/>
          <w:sz w:val="19"/>
          <w:szCs w:val="19"/>
        </w:rPr>
        <w:t xml:space="preserve">  United States Public Health Service (USPHS) criteria were utilized to evaluate the porcelain laminate veneers. The sixth month follow-up showed 60 cases of veneer fracture,1 case of slight discomfort, and 1 case of slight edge discoloration, with a success rate of 95.00% (57/60).The twelfth month follow-up showed 3 cases of extrinsic discolorations caused by coffee and tea, and 1 case of veneer fracture, with a success rate of 93.33% (56/60). The average VAS score was 9.13±0.68. </w:t>
      </w:r>
      <w:r w:rsidRPr="00643D28">
        <w:rPr>
          <w:rFonts w:ascii="Didot HTF-B06-" w:eastAsia="方正小标宋_GBK" w:hAnsi="Didot HTF-B06-" w:cs="Didot HTF-B06-"/>
          <w:b/>
          <w:bCs/>
          <w:color w:val="000000"/>
          <w:kern w:val="0"/>
          <w:sz w:val="19"/>
          <w:szCs w:val="19"/>
        </w:rPr>
        <w:t>Conclusion</w:t>
      </w:r>
      <w:r w:rsidRPr="00643D28">
        <w:rPr>
          <w:rFonts w:ascii="Times New Roman" w:eastAsia="方正小标宋_GBK" w:hAnsi="Times New Roman" w:cs="Times New Roman"/>
          <w:color w:val="000000"/>
          <w:kern w:val="0"/>
          <w:sz w:val="19"/>
          <w:szCs w:val="19"/>
        </w:rPr>
        <w:t xml:space="preserve"> CEREC AC-fabricated porcelain laminate veneers in restoration of anterior teeth defect has great clinical value, with high patient satisfaction degree.   </w:t>
      </w:r>
    </w:p>
    <w:p w14:paraId="00046655" w14:textId="77777777" w:rsidR="00643D28" w:rsidRPr="00643D28" w:rsidRDefault="00643D28" w:rsidP="00643D28">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643D28">
        <w:rPr>
          <w:rFonts w:ascii="Didot HTF-B06-" w:eastAsia="方正小标宋_GBK" w:hAnsi="Didot HTF-B06-" w:cs="Didot HTF-B06-"/>
          <w:b/>
          <w:bCs/>
          <w:color w:val="000000"/>
          <w:kern w:val="0"/>
          <w:sz w:val="19"/>
          <w:szCs w:val="19"/>
        </w:rPr>
        <w:t>Key words:</w:t>
      </w:r>
      <w:r w:rsidRPr="00643D28">
        <w:rPr>
          <w:rFonts w:ascii="Times New Roman" w:eastAsia="方正小标宋_GBK" w:hAnsi="Times New Roman" w:cs="Times New Roman"/>
          <w:color w:val="000000"/>
          <w:kern w:val="0"/>
          <w:sz w:val="19"/>
          <w:szCs w:val="19"/>
        </w:rPr>
        <w:t>CEREC AC system; porcelain laminate veneers; anterior teeth defect; restoration effect; aesthetic evaluation</w:t>
      </w:r>
    </w:p>
    <w:p w14:paraId="43D672BE" w14:textId="77777777" w:rsidR="00643D28" w:rsidRPr="00643D28" w:rsidRDefault="00643D28" w:rsidP="00643D28">
      <w:pPr>
        <w:autoSpaceDE w:val="0"/>
        <w:autoSpaceDN w:val="0"/>
        <w:adjustRightInd w:val="0"/>
        <w:spacing w:line="300" w:lineRule="atLeast"/>
        <w:ind w:firstLine="369"/>
        <w:textAlignment w:val="center"/>
        <w:rPr>
          <w:rFonts w:ascii="宋体" w:eastAsia="宋体" w:cs="宋体"/>
          <w:color w:val="000000"/>
          <w:kern w:val="0"/>
          <w:sz w:val="18"/>
          <w:szCs w:val="18"/>
        </w:rPr>
      </w:pPr>
    </w:p>
    <w:p w14:paraId="27C7B537" w14:textId="696D2F0B" w:rsidR="007E2D57" w:rsidRPr="00643D28" w:rsidRDefault="007E2D57" w:rsidP="00643D28"/>
    <w:sectPr w:rsidR="007E2D57" w:rsidRPr="00643D28" w:rsidSect="0034394B">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1FFA5" w14:textId="77777777" w:rsidR="003E2941" w:rsidRDefault="003E2941" w:rsidP="00D23F7F">
      <w:r>
        <w:separator/>
      </w:r>
    </w:p>
  </w:endnote>
  <w:endnote w:type="continuationSeparator" w:id="0">
    <w:p w14:paraId="6EE142E9" w14:textId="77777777" w:rsidR="003E2941" w:rsidRDefault="003E2941"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D720D" w14:textId="77777777" w:rsidR="003E2941" w:rsidRDefault="003E2941" w:rsidP="00D23F7F">
      <w:r>
        <w:separator/>
      </w:r>
    </w:p>
  </w:footnote>
  <w:footnote w:type="continuationSeparator" w:id="0">
    <w:p w14:paraId="7A944D9C" w14:textId="77777777" w:rsidR="003E2941" w:rsidRDefault="003E2941"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40D5D"/>
    <w:rsid w:val="00046274"/>
    <w:rsid w:val="00053A3C"/>
    <w:rsid w:val="00073129"/>
    <w:rsid w:val="000A1693"/>
    <w:rsid w:val="000A50FC"/>
    <w:rsid w:val="000C42BF"/>
    <w:rsid w:val="00122841"/>
    <w:rsid w:val="0013362D"/>
    <w:rsid w:val="0015046F"/>
    <w:rsid w:val="001A0B15"/>
    <w:rsid w:val="001A1019"/>
    <w:rsid w:val="001F7D5A"/>
    <w:rsid w:val="00263E1B"/>
    <w:rsid w:val="0028200B"/>
    <w:rsid w:val="0029201E"/>
    <w:rsid w:val="002B3C2B"/>
    <w:rsid w:val="002E6956"/>
    <w:rsid w:val="00306E10"/>
    <w:rsid w:val="00323F2F"/>
    <w:rsid w:val="00327E6E"/>
    <w:rsid w:val="003A32F2"/>
    <w:rsid w:val="003B18A2"/>
    <w:rsid w:val="003B6F32"/>
    <w:rsid w:val="003E2941"/>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25FE7"/>
    <w:rsid w:val="00643D28"/>
    <w:rsid w:val="00647A10"/>
    <w:rsid w:val="006564E5"/>
    <w:rsid w:val="00683D5C"/>
    <w:rsid w:val="00693645"/>
    <w:rsid w:val="006C275C"/>
    <w:rsid w:val="00745F53"/>
    <w:rsid w:val="00770B65"/>
    <w:rsid w:val="0077496E"/>
    <w:rsid w:val="007C196A"/>
    <w:rsid w:val="007C294F"/>
    <w:rsid w:val="007D05C2"/>
    <w:rsid w:val="007D3248"/>
    <w:rsid w:val="007E2D57"/>
    <w:rsid w:val="007E70D7"/>
    <w:rsid w:val="00822E2C"/>
    <w:rsid w:val="0083040C"/>
    <w:rsid w:val="00866941"/>
    <w:rsid w:val="00880E6C"/>
    <w:rsid w:val="008A6240"/>
    <w:rsid w:val="008D3F44"/>
    <w:rsid w:val="008E2730"/>
    <w:rsid w:val="009109D7"/>
    <w:rsid w:val="00931856"/>
    <w:rsid w:val="009850DB"/>
    <w:rsid w:val="009910A6"/>
    <w:rsid w:val="009A73EB"/>
    <w:rsid w:val="009C3D09"/>
    <w:rsid w:val="009E111D"/>
    <w:rsid w:val="009E4686"/>
    <w:rsid w:val="009F7976"/>
    <w:rsid w:val="00A00D8E"/>
    <w:rsid w:val="00A31D12"/>
    <w:rsid w:val="00A77B8E"/>
    <w:rsid w:val="00AD33AA"/>
    <w:rsid w:val="00AF463E"/>
    <w:rsid w:val="00B0348E"/>
    <w:rsid w:val="00B26CD3"/>
    <w:rsid w:val="00B6639A"/>
    <w:rsid w:val="00B80045"/>
    <w:rsid w:val="00B817FA"/>
    <w:rsid w:val="00BA1089"/>
    <w:rsid w:val="00BA18EC"/>
    <w:rsid w:val="00BA79FD"/>
    <w:rsid w:val="00BA7C01"/>
    <w:rsid w:val="00BD3EA9"/>
    <w:rsid w:val="00BE48B2"/>
    <w:rsid w:val="00C412BA"/>
    <w:rsid w:val="00C4673F"/>
    <w:rsid w:val="00C50D8F"/>
    <w:rsid w:val="00C533EF"/>
    <w:rsid w:val="00C716EC"/>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0A7F"/>
    <w:rsid w:val="00EE2797"/>
    <w:rsid w:val="00EE2922"/>
    <w:rsid w:val="00F369D5"/>
    <w:rsid w:val="00F42929"/>
    <w:rsid w:val="00F603BF"/>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937</TotalTime>
  <Pages>1</Pages>
  <Words>356</Words>
  <Characters>2033</Characters>
  <Application>Microsoft Office Word</Application>
  <DocSecurity>0</DocSecurity>
  <Lines>16</Lines>
  <Paragraphs>4</Paragraphs>
  <ScaleCrop>false</ScaleCrop>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127</cp:revision>
  <dcterms:created xsi:type="dcterms:W3CDTF">2022-03-07T01:53:00Z</dcterms:created>
  <dcterms:modified xsi:type="dcterms:W3CDTF">2022-05-07T03:26:00Z</dcterms:modified>
</cp:coreProperties>
</file>