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2C311" w14:textId="77777777" w:rsidR="003C025F" w:rsidRPr="003C025F" w:rsidRDefault="003C025F" w:rsidP="003C025F">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3C025F">
        <w:rPr>
          <w:rFonts w:ascii="方正小标宋_GBK" w:eastAsia="方正小标宋_GBK" w:cs="方正小标宋_GBK"/>
          <w:color w:val="7F00FF"/>
          <w:kern w:val="0"/>
          <w:sz w:val="30"/>
          <w:szCs w:val="30"/>
          <w:lang w:val="zh-CN"/>
        </w:rPr>
        <w:t>MiR-506-3p</w:t>
      </w:r>
      <w:r w:rsidRPr="003C025F">
        <w:rPr>
          <w:rFonts w:ascii="方正小标宋_GBK" w:eastAsia="方正小标宋_GBK" w:cs="方正小标宋_GBK" w:hint="eastAsia"/>
          <w:color w:val="7F00FF"/>
          <w:kern w:val="0"/>
          <w:sz w:val="30"/>
          <w:szCs w:val="30"/>
          <w:lang w:val="zh-CN"/>
        </w:rPr>
        <w:t>与自噬相关因子在烧伤后皮肤成纤维细胞中的表达研究</w:t>
      </w:r>
    </w:p>
    <w:p w14:paraId="6FE2360B" w14:textId="77777777" w:rsidR="003C025F" w:rsidRPr="003C025F" w:rsidRDefault="003C025F" w:rsidP="003C025F">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3C025F">
        <w:rPr>
          <w:rFonts w:ascii="方正楷体_GBK" w:eastAsia="方正楷体_GBK" w:cs="方正楷体_GBK" w:hint="eastAsia"/>
          <w:color w:val="000000"/>
          <w:kern w:val="0"/>
          <w:sz w:val="24"/>
          <w:szCs w:val="24"/>
          <w:lang w:val="zh-CN"/>
        </w:rPr>
        <w:t>史</w:t>
      </w:r>
      <w:r w:rsidRPr="003C025F">
        <w:rPr>
          <w:rFonts w:ascii="方正楷体_GBK" w:eastAsia="方正楷体_GBK" w:cs="方正楷体_GBK"/>
          <w:color w:val="000000"/>
          <w:kern w:val="0"/>
          <w:sz w:val="24"/>
          <w:szCs w:val="24"/>
          <w:lang w:val="zh-CN"/>
        </w:rPr>
        <w:t xml:space="preserve"> </w:t>
      </w:r>
      <w:r w:rsidRPr="003C025F">
        <w:rPr>
          <w:rFonts w:ascii="方正楷体_GBK" w:eastAsia="方正楷体_GBK" w:cs="方正楷体_GBK" w:hint="eastAsia"/>
          <w:color w:val="000000"/>
          <w:kern w:val="0"/>
          <w:sz w:val="24"/>
          <w:szCs w:val="24"/>
          <w:lang w:val="zh-CN"/>
        </w:rPr>
        <w:t>敏</w:t>
      </w:r>
      <w:r w:rsidRPr="003C025F">
        <w:rPr>
          <w:rFonts w:ascii="方正楷体_GBK" w:eastAsia="方正楷体_GBK" w:cs="方正楷体_GBK"/>
          <w:color w:val="000000"/>
          <w:kern w:val="0"/>
          <w:sz w:val="24"/>
          <w:szCs w:val="24"/>
          <w:vertAlign w:val="superscript"/>
          <w:lang w:val="zh-CN"/>
        </w:rPr>
        <w:t>1</w:t>
      </w:r>
      <w:r w:rsidRPr="003C025F">
        <w:rPr>
          <w:rFonts w:ascii="方正楷体_GBK" w:eastAsia="方正楷体_GBK" w:cs="方正楷体_GBK" w:hint="eastAsia"/>
          <w:color w:val="000000"/>
          <w:kern w:val="0"/>
          <w:sz w:val="24"/>
          <w:szCs w:val="24"/>
          <w:lang w:val="zh-CN"/>
        </w:rPr>
        <w:t>，</w:t>
      </w:r>
      <w:proofErr w:type="gramStart"/>
      <w:r w:rsidRPr="003C025F">
        <w:rPr>
          <w:rFonts w:ascii="方正楷体_GBK" w:eastAsia="方正楷体_GBK" w:cs="方正楷体_GBK" w:hint="eastAsia"/>
          <w:color w:val="000000"/>
          <w:kern w:val="0"/>
          <w:sz w:val="24"/>
          <w:szCs w:val="24"/>
          <w:lang w:val="zh-CN"/>
        </w:rPr>
        <w:t>丁欣强</w:t>
      </w:r>
      <w:proofErr w:type="gramEnd"/>
      <w:r w:rsidRPr="003C025F">
        <w:rPr>
          <w:rFonts w:ascii="方正楷体_GBK" w:eastAsia="方正楷体_GBK" w:cs="方正楷体_GBK"/>
          <w:color w:val="000000"/>
          <w:kern w:val="0"/>
          <w:sz w:val="24"/>
          <w:szCs w:val="24"/>
          <w:vertAlign w:val="superscript"/>
          <w:lang w:val="zh-CN"/>
        </w:rPr>
        <w:t>2</w:t>
      </w:r>
      <w:r w:rsidRPr="003C025F">
        <w:rPr>
          <w:rFonts w:ascii="方正楷体_GBK" w:eastAsia="方正楷体_GBK" w:cs="方正楷体_GBK" w:hint="eastAsia"/>
          <w:color w:val="000000"/>
          <w:kern w:val="0"/>
          <w:sz w:val="24"/>
          <w:szCs w:val="24"/>
          <w:lang w:val="zh-CN"/>
        </w:rPr>
        <w:t>，郭晓波</w:t>
      </w:r>
      <w:r w:rsidRPr="003C025F">
        <w:rPr>
          <w:rFonts w:ascii="方正楷体_GBK" w:eastAsia="方正楷体_GBK" w:cs="方正楷体_GBK"/>
          <w:color w:val="000000"/>
          <w:kern w:val="0"/>
          <w:sz w:val="24"/>
          <w:szCs w:val="24"/>
          <w:vertAlign w:val="superscript"/>
          <w:lang w:val="zh-CN"/>
        </w:rPr>
        <w:t>3</w:t>
      </w:r>
      <w:r w:rsidRPr="003C025F">
        <w:rPr>
          <w:rFonts w:ascii="方正楷体_GBK" w:eastAsia="方正楷体_GBK" w:cs="方正楷体_GBK" w:hint="eastAsia"/>
          <w:color w:val="000000"/>
          <w:kern w:val="0"/>
          <w:sz w:val="24"/>
          <w:szCs w:val="24"/>
          <w:lang w:val="zh-CN"/>
        </w:rPr>
        <w:t>，陈炜荧</w:t>
      </w:r>
      <w:r w:rsidRPr="003C025F">
        <w:rPr>
          <w:rFonts w:ascii="方正楷体_GBK" w:eastAsia="方正楷体_GBK" w:cs="方正楷体_GBK"/>
          <w:color w:val="000000"/>
          <w:kern w:val="0"/>
          <w:sz w:val="24"/>
          <w:szCs w:val="24"/>
          <w:vertAlign w:val="superscript"/>
          <w:lang w:val="zh-CN"/>
        </w:rPr>
        <w:t>1</w:t>
      </w:r>
      <w:r w:rsidRPr="003C025F">
        <w:rPr>
          <w:rFonts w:ascii="方正楷体_GBK" w:eastAsia="方正楷体_GBK" w:cs="方正楷体_GBK" w:hint="eastAsia"/>
          <w:color w:val="000000"/>
          <w:kern w:val="0"/>
          <w:sz w:val="24"/>
          <w:szCs w:val="24"/>
          <w:lang w:val="zh-CN"/>
        </w:rPr>
        <w:t>，张明雨</w:t>
      </w:r>
      <w:r w:rsidRPr="003C025F">
        <w:rPr>
          <w:rFonts w:ascii="方正楷体_GBK" w:eastAsia="方正楷体_GBK" w:cs="方正楷体_GBK"/>
          <w:color w:val="000000"/>
          <w:kern w:val="0"/>
          <w:sz w:val="24"/>
          <w:szCs w:val="24"/>
          <w:vertAlign w:val="superscript"/>
          <w:lang w:val="zh-CN"/>
        </w:rPr>
        <w:t>1</w:t>
      </w:r>
    </w:p>
    <w:p w14:paraId="54404027" w14:textId="77777777" w:rsidR="003C025F" w:rsidRPr="003C025F" w:rsidRDefault="003C025F" w:rsidP="003C025F">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3C025F">
        <w:rPr>
          <w:rFonts w:ascii="方正楷体_GBK" w:eastAsia="方正楷体_GBK" w:cs="方正楷体_GBK" w:hint="eastAsia"/>
          <w:color w:val="000000"/>
          <w:kern w:val="0"/>
          <w:sz w:val="18"/>
          <w:szCs w:val="18"/>
          <w:lang w:val="zh-CN"/>
        </w:rPr>
        <w:t>（</w:t>
      </w:r>
      <w:r w:rsidRPr="003C025F">
        <w:rPr>
          <w:rFonts w:ascii="方正楷体_GBK" w:eastAsia="方正楷体_GBK" w:cs="方正楷体_GBK"/>
          <w:color w:val="000000"/>
          <w:kern w:val="0"/>
          <w:sz w:val="18"/>
          <w:szCs w:val="18"/>
          <w:lang w:val="zh-CN"/>
        </w:rPr>
        <w:t>1.</w:t>
      </w:r>
      <w:r w:rsidRPr="003C025F">
        <w:rPr>
          <w:rFonts w:ascii="方正楷体_GBK" w:eastAsia="方正楷体_GBK" w:cs="方正楷体_GBK" w:hint="eastAsia"/>
          <w:color w:val="000000"/>
          <w:kern w:val="0"/>
          <w:sz w:val="18"/>
          <w:szCs w:val="18"/>
          <w:lang w:val="zh-CN"/>
        </w:rPr>
        <w:t>西安培华学院医学院</w:t>
      </w:r>
      <w:r w:rsidRPr="003C025F">
        <w:rPr>
          <w:rFonts w:ascii="方正楷体_GBK" w:eastAsia="方正楷体_GBK" w:cs="方正楷体_GBK"/>
          <w:color w:val="000000"/>
          <w:kern w:val="0"/>
          <w:sz w:val="18"/>
          <w:szCs w:val="18"/>
          <w:lang w:val="zh-CN"/>
        </w:rPr>
        <w:t xml:space="preserve">  </w:t>
      </w:r>
      <w:r w:rsidRPr="003C025F">
        <w:rPr>
          <w:rFonts w:ascii="方正楷体_GBK" w:eastAsia="方正楷体_GBK" w:cs="方正楷体_GBK" w:hint="eastAsia"/>
          <w:color w:val="000000"/>
          <w:kern w:val="0"/>
          <w:sz w:val="18"/>
          <w:szCs w:val="18"/>
          <w:lang w:val="zh-CN"/>
        </w:rPr>
        <w:t>陕西</w:t>
      </w:r>
      <w:r w:rsidRPr="003C025F">
        <w:rPr>
          <w:rFonts w:ascii="方正楷体_GBK" w:eastAsia="方正楷体_GBK" w:cs="方正楷体_GBK"/>
          <w:color w:val="000000"/>
          <w:kern w:val="0"/>
          <w:sz w:val="18"/>
          <w:szCs w:val="18"/>
          <w:lang w:val="zh-CN"/>
        </w:rPr>
        <w:t xml:space="preserve"> </w:t>
      </w:r>
      <w:r w:rsidRPr="003C025F">
        <w:rPr>
          <w:rFonts w:ascii="方正楷体_GBK" w:eastAsia="方正楷体_GBK" w:cs="方正楷体_GBK" w:hint="eastAsia"/>
          <w:color w:val="000000"/>
          <w:kern w:val="0"/>
          <w:sz w:val="18"/>
          <w:szCs w:val="18"/>
          <w:lang w:val="zh-CN"/>
        </w:rPr>
        <w:t>西安</w:t>
      </w:r>
      <w:r w:rsidRPr="003C025F">
        <w:rPr>
          <w:rFonts w:ascii="方正楷体_GBK" w:eastAsia="方正楷体_GBK" w:cs="方正楷体_GBK"/>
          <w:color w:val="000000"/>
          <w:kern w:val="0"/>
          <w:sz w:val="18"/>
          <w:szCs w:val="18"/>
          <w:lang w:val="zh-CN"/>
        </w:rPr>
        <w:t xml:space="preserve">  710125</w:t>
      </w:r>
      <w:r w:rsidRPr="003C025F">
        <w:rPr>
          <w:rFonts w:ascii="方正楷体_GBK" w:eastAsia="方正楷体_GBK" w:cs="方正楷体_GBK" w:hint="eastAsia"/>
          <w:color w:val="000000"/>
          <w:kern w:val="0"/>
          <w:sz w:val="18"/>
          <w:szCs w:val="18"/>
          <w:lang w:val="zh-CN"/>
        </w:rPr>
        <w:t>；</w:t>
      </w:r>
      <w:r w:rsidRPr="003C025F">
        <w:rPr>
          <w:rFonts w:ascii="方正楷体_GBK" w:eastAsia="方正楷体_GBK" w:cs="方正楷体_GBK"/>
          <w:color w:val="000000"/>
          <w:kern w:val="0"/>
          <w:sz w:val="18"/>
          <w:szCs w:val="18"/>
          <w:lang w:val="zh-CN"/>
        </w:rPr>
        <w:t>2.</w:t>
      </w:r>
      <w:r w:rsidRPr="003C025F">
        <w:rPr>
          <w:rFonts w:ascii="方正楷体_GBK" w:eastAsia="方正楷体_GBK" w:cs="方正楷体_GBK" w:hint="eastAsia"/>
          <w:color w:val="000000"/>
          <w:kern w:val="0"/>
          <w:sz w:val="18"/>
          <w:szCs w:val="18"/>
          <w:lang w:val="zh-CN"/>
        </w:rPr>
        <w:t>西安市儿童医院皮肤科</w:t>
      </w:r>
      <w:r w:rsidRPr="003C025F">
        <w:rPr>
          <w:rFonts w:ascii="方正楷体_GBK" w:eastAsia="方正楷体_GBK" w:cs="方正楷体_GBK"/>
          <w:color w:val="000000"/>
          <w:kern w:val="0"/>
          <w:sz w:val="18"/>
          <w:szCs w:val="18"/>
          <w:lang w:val="zh-CN"/>
        </w:rPr>
        <w:t xml:space="preserve">  </w:t>
      </w:r>
      <w:r w:rsidRPr="003C025F">
        <w:rPr>
          <w:rFonts w:ascii="方正楷体_GBK" w:eastAsia="方正楷体_GBK" w:cs="方正楷体_GBK" w:hint="eastAsia"/>
          <w:color w:val="000000"/>
          <w:kern w:val="0"/>
          <w:sz w:val="18"/>
          <w:szCs w:val="18"/>
          <w:lang w:val="zh-CN"/>
        </w:rPr>
        <w:t>陕西</w:t>
      </w:r>
      <w:r w:rsidRPr="003C025F">
        <w:rPr>
          <w:rFonts w:ascii="方正楷体_GBK" w:eastAsia="方正楷体_GBK" w:cs="方正楷体_GBK"/>
          <w:color w:val="000000"/>
          <w:kern w:val="0"/>
          <w:sz w:val="18"/>
          <w:szCs w:val="18"/>
          <w:lang w:val="zh-CN"/>
        </w:rPr>
        <w:t xml:space="preserve"> </w:t>
      </w:r>
      <w:r w:rsidRPr="003C025F">
        <w:rPr>
          <w:rFonts w:ascii="方正楷体_GBK" w:eastAsia="方正楷体_GBK" w:cs="方正楷体_GBK" w:hint="eastAsia"/>
          <w:color w:val="000000"/>
          <w:kern w:val="0"/>
          <w:sz w:val="18"/>
          <w:szCs w:val="18"/>
          <w:lang w:val="zh-CN"/>
        </w:rPr>
        <w:t>西安</w:t>
      </w:r>
      <w:r w:rsidRPr="003C025F">
        <w:rPr>
          <w:rFonts w:ascii="方正楷体_GBK" w:eastAsia="方正楷体_GBK" w:cs="方正楷体_GBK"/>
          <w:color w:val="000000"/>
          <w:kern w:val="0"/>
          <w:sz w:val="18"/>
          <w:szCs w:val="18"/>
          <w:lang w:val="zh-CN"/>
        </w:rPr>
        <w:t xml:space="preserve">  710003</w:t>
      </w:r>
      <w:r w:rsidRPr="003C025F">
        <w:rPr>
          <w:rFonts w:ascii="方正楷体_GBK" w:eastAsia="方正楷体_GBK" w:cs="方正楷体_GBK" w:hint="eastAsia"/>
          <w:color w:val="000000"/>
          <w:kern w:val="0"/>
          <w:sz w:val="18"/>
          <w:szCs w:val="18"/>
          <w:lang w:val="zh-CN"/>
        </w:rPr>
        <w:t>；</w:t>
      </w:r>
      <w:r w:rsidRPr="003C025F">
        <w:rPr>
          <w:rFonts w:ascii="方正楷体_GBK" w:eastAsia="方正楷体_GBK" w:cs="方正楷体_GBK"/>
          <w:color w:val="000000"/>
          <w:kern w:val="0"/>
          <w:sz w:val="18"/>
          <w:szCs w:val="18"/>
          <w:lang w:val="zh-CN"/>
        </w:rPr>
        <w:t>3.</w:t>
      </w:r>
      <w:r w:rsidRPr="003C025F">
        <w:rPr>
          <w:rFonts w:ascii="方正楷体_GBK" w:eastAsia="方正楷体_GBK" w:cs="方正楷体_GBK" w:hint="eastAsia"/>
          <w:color w:val="000000"/>
          <w:kern w:val="0"/>
          <w:sz w:val="18"/>
          <w:szCs w:val="18"/>
          <w:lang w:val="zh-CN"/>
        </w:rPr>
        <w:t>西安市中心医院检验科</w:t>
      </w:r>
      <w:r w:rsidRPr="003C025F">
        <w:rPr>
          <w:rFonts w:ascii="方正楷体_GBK" w:eastAsia="方正楷体_GBK" w:cs="方正楷体_GBK"/>
          <w:color w:val="000000"/>
          <w:kern w:val="0"/>
          <w:sz w:val="18"/>
          <w:szCs w:val="18"/>
          <w:lang w:val="zh-CN"/>
        </w:rPr>
        <w:t xml:space="preserve">  </w:t>
      </w:r>
      <w:r w:rsidRPr="003C025F">
        <w:rPr>
          <w:rFonts w:ascii="方正楷体_GBK" w:eastAsia="方正楷体_GBK" w:cs="方正楷体_GBK" w:hint="eastAsia"/>
          <w:color w:val="000000"/>
          <w:kern w:val="0"/>
          <w:sz w:val="18"/>
          <w:szCs w:val="18"/>
          <w:lang w:val="zh-CN"/>
        </w:rPr>
        <w:t>陕西</w:t>
      </w:r>
      <w:r w:rsidRPr="003C025F">
        <w:rPr>
          <w:rFonts w:ascii="方正楷体_GBK" w:eastAsia="方正楷体_GBK" w:cs="方正楷体_GBK"/>
          <w:color w:val="000000"/>
          <w:kern w:val="0"/>
          <w:sz w:val="18"/>
          <w:szCs w:val="18"/>
          <w:lang w:val="zh-CN"/>
        </w:rPr>
        <w:t xml:space="preserve"> </w:t>
      </w:r>
      <w:r w:rsidRPr="003C025F">
        <w:rPr>
          <w:rFonts w:ascii="方正楷体_GBK" w:eastAsia="方正楷体_GBK" w:cs="方正楷体_GBK" w:hint="eastAsia"/>
          <w:color w:val="000000"/>
          <w:kern w:val="0"/>
          <w:sz w:val="18"/>
          <w:szCs w:val="18"/>
          <w:lang w:val="zh-CN"/>
        </w:rPr>
        <w:t>西安</w:t>
      </w:r>
      <w:r w:rsidRPr="003C025F">
        <w:rPr>
          <w:rFonts w:ascii="方正楷体_GBK" w:eastAsia="方正楷体_GBK" w:cs="方正楷体_GBK"/>
          <w:color w:val="000000"/>
          <w:kern w:val="0"/>
          <w:sz w:val="18"/>
          <w:szCs w:val="18"/>
          <w:lang w:val="zh-CN"/>
        </w:rPr>
        <w:t xml:space="preserve">  710003</w:t>
      </w:r>
      <w:r w:rsidRPr="003C025F">
        <w:rPr>
          <w:rFonts w:ascii="方正楷体_GBK" w:eastAsia="方正楷体_GBK" w:cs="方正楷体_GBK" w:hint="eastAsia"/>
          <w:color w:val="000000"/>
          <w:kern w:val="0"/>
          <w:sz w:val="18"/>
          <w:szCs w:val="18"/>
          <w:lang w:val="zh-CN"/>
        </w:rPr>
        <w:t>）</w:t>
      </w:r>
    </w:p>
    <w:p w14:paraId="3FE9F142" w14:textId="77777777" w:rsidR="003C025F" w:rsidRPr="003C025F" w:rsidRDefault="003C025F" w:rsidP="003C025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C025F">
        <w:rPr>
          <w:rFonts w:ascii="黑体" w:eastAsia="黑体" w:cs="黑体"/>
          <w:color w:val="000000"/>
          <w:kern w:val="0"/>
          <w:sz w:val="18"/>
          <w:szCs w:val="18"/>
          <w:lang w:val="zh-CN"/>
        </w:rPr>
        <w:t>[</w:t>
      </w:r>
      <w:r w:rsidRPr="003C025F">
        <w:rPr>
          <w:rFonts w:ascii="黑体" w:eastAsia="黑体" w:cs="黑体" w:hint="eastAsia"/>
          <w:color w:val="000000"/>
          <w:kern w:val="0"/>
          <w:sz w:val="18"/>
          <w:szCs w:val="18"/>
          <w:lang w:val="zh-CN"/>
        </w:rPr>
        <w:t>摘要</w:t>
      </w:r>
      <w:r w:rsidRPr="003C025F">
        <w:rPr>
          <w:rFonts w:ascii="黑体" w:eastAsia="黑体" w:cs="黑体"/>
          <w:color w:val="000000"/>
          <w:kern w:val="0"/>
          <w:sz w:val="18"/>
          <w:szCs w:val="18"/>
          <w:lang w:val="zh-CN"/>
        </w:rPr>
        <w:t>]</w:t>
      </w:r>
      <w:r w:rsidRPr="003C025F">
        <w:rPr>
          <w:rFonts w:ascii="黑体" w:eastAsia="黑体" w:cs="黑体" w:hint="eastAsia"/>
          <w:color w:val="000000"/>
          <w:kern w:val="0"/>
          <w:sz w:val="18"/>
          <w:szCs w:val="18"/>
          <w:lang w:val="zh-CN"/>
        </w:rPr>
        <w:t>目的：</w:t>
      </w:r>
      <w:r w:rsidRPr="003C025F">
        <w:rPr>
          <w:rFonts w:ascii="楷体_GB2312" w:eastAsia="楷体_GB2312" w:cs="楷体_GB2312" w:hint="eastAsia"/>
          <w:color w:val="000000"/>
          <w:kern w:val="0"/>
          <w:sz w:val="18"/>
          <w:szCs w:val="18"/>
          <w:lang w:val="zh-CN"/>
        </w:rPr>
        <w:t>分析烧伤组织中</w:t>
      </w:r>
      <w:r w:rsidRPr="003C025F">
        <w:rPr>
          <w:rFonts w:ascii="楷体_GB2312" w:eastAsia="楷体_GB2312" w:cs="楷体_GB2312"/>
          <w:color w:val="000000"/>
          <w:kern w:val="0"/>
          <w:sz w:val="18"/>
          <w:szCs w:val="18"/>
          <w:lang w:val="zh-CN"/>
        </w:rPr>
        <w:t>miR-506-3p</w:t>
      </w:r>
      <w:r w:rsidRPr="003C025F">
        <w:rPr>
          <w:rFonts w:ascii="楷体_GB2312" w:eastAsia="楷体_GB2312" w:cs="楷体_GB2312" w:hint="eastAsia"/>
          <w:color w:val="000000"/>
          <w:kern w:val="0"/>
          <w:sz w:val="18"/>
          <w:szCs w:val="18"/>
          <w:lang w:val="zh-CN"/>
        </w:rPr>
        <w:t>的表达及其对自噬水平的调控。</w:t>
      </w:r>
      <w:r w:rsidRPr="003C025F">
        <w:rPr>
          <w:rFonts w:ascii="黑体" w:eastAsia="黑体" w:cs="黑体" w:hint="eastAsia"/>
          <w:color w:val="000000"/>
          <w:kern w:val="0"/>
          <w:sz w:val="18"/>
          <w:szCs w:val="18"/>
          <w:lang w:val="zh-CN"/>
        </w:rPr>
        <w:t>方法：</w:t>
      </w:r>
      <w:r w:rsidRPr="003C025F">
        <w:rPr>
          <w:rFonts w:ascii="楷体_GB2312" w:eastAsia="楷体_GB2312" w:cs="楷体_GB2312" w:hint="eastAsia"/>
          <w:color w:val="000000"/>
          <w:kern w:val="0"/>
          <w:sz w:val="18"/>
          <w:szCs w:val="18"/>
          <w:lang w:val="zh-CN"/>
        </w:rPr>
        <w:t>提取正常皮肤组织、烧伤皮肤组织和热处理成纤维细胞细胞的总</w:t>
      </w:r>
      <w:r w:rsidRPr="003C025F">
        <w:rPr>
          <w:rFonts w:ascii="楷体_GB2312" w:eastAsia="楷体_GB2312" w:cs="楷体_GB2312"/>
          <w:color w:val="000000"/>
          <w:kern w:val="0"/>
          <w:sz w:val="18"/>
          <w:szCs w:val="18"/>
          <w:lang w:val="zh-CN"/>
        </w:rPr>
        <w:t>RNA</w:t>
      </w:r>
      <w:r w:rsidRPr="003C025F">
        <w:rPr>
          <w:rFonts w:ascii="楷体_GB2312" w:eastAsia="楷体_GB2312" w:cs="楷体_GB2312" w:hint="eastAsia"/>
          <w:color w:val="000000"/>
          <w:kern w:val="0"/>
          <w:sz w:val="18"/>
          <w:szCs w:val="18"/>
          <w:lang w:val="zh-CN"/>
        </w:rPr>
        <w:t>，采用荧光定量</w:t>
      </w:r>
      <w:r w:rsidRPr="003C025F">
        <w:rPr>
          <w:rFonts w:ascii="楷体_GB2312" w:eastAsia="楷体_GB2312" w:cs="楷体_GB2312"/>
          <w:color w:val="000000"/>
          <w:kern w:val="0"/>
          <w:sz w:val="18"/>
          <w:szCs w:val="18"/>
          <w:lang w:val="zh-CN"/>
        </w:rPr>
        <w:t>RT-qPCR</w:t>
      </w:r>
      <w:r w:rsidRPr="003C025F">
        <w:rPr>
          <w:rFonts w:ascii="楷体_GB2312" w:eastAsia="楷体_GB2312" w:cs="楷体_GB2312" w:hint="eastAsia"/>
          <w:color w:val="000000"/>
          <w:kern w:val="0"/>
          <w:sz w:val="18"/>
          <w:szCs w:val="18"/>
          <w:lang w:val="zh-CN"/>
        </w:rPr>
        <w:t>、</w:t>
      </w:r>
      <w:r w:rsidRPr="003C025F">
        <w:rPr>
          <w:rFonts w:ascii="楷体_GB2312" w:eastAsia="楷体_GB2312" w:cs="楷体_GB2312"/>
          <w:color w:val="000000"/>
          <w:kern w:val="0"/>
          <w:sz w:val="18"/>
          <w:szCs w:val="18"/>
          <w:lang w:val="zh-CN"/>
        </w:rPr>
        <w:t>Western Blot</w:t>
      </w:r>
      <w:r w:rsidRPr="003C025F">
        <w:rPr>
          <w:rFonts w:ascii="楷体_GB2312" w:eastAsia="楷体_GB2312" w:cs="楷体_GB2312" w:hint="eastAsia"/>
          <w:color w:val="000000"/>
          <w:kern w:val="0"/>
          <w:sz w:val="18"/>
          <w:szCs w:val="18"/>
          <w:lang w:val="zh-CN"/>
        </w:rPr>
        <w:t>分别检测各细胞</w:t>
      </w:r>
      <w:r w:rsidRPr="003C025F">
        <w:rPr>
          <w:rFonts w:ascii="楷体_GB2312" w:eastAsia="楷体_GB2312" w:cs="楷体_GB2312"/>
          <w:color w:val="000000"/>
          <w:kern w:val="0"/>
          <w:sz w:val="18"/>
          <w:szCs w:val="18"/>
          <w:lang w:val="zh-CN"/>
        </w:rPr>
        <w:t>miR-506-3p</w:t>
      </w:r>
      <w:r w:rsidRPr="003C025F">
        <w:rPr>
          <w:rFonts w:ascii="楷体_GB2312" w:eastAsia="楷体_GB2312" w:cs="楷体_GB2312" w:hint="eastAsia"/>
          <w:color w:val="000000"/>
          <w:kern w:val="0"/>
          <w:sz w:val="18"/>
          <w:szCs w:val="18"/>
          <w:lang w:val="zh-CN"/>
        </w:rPr>
        <w:t>和自噬相关因子（</w:t>
      </w:r>
      <w:r w:rsidRPr="003C025F">
        <w:rPr>
          <w:rFonts w:ascii="楷体_GB2312" w:eastAsia="楷体_GB2312" w:cs="楷体_GB2312"/>
          <w:color w:val="000000"/>
          <w:kern w:val="0"/>
          <w:sz w:val="18"/>
          <w:szCs w:val="18"/>
          <w:lang w:val="zh-CN"/>
        </w:rPr>
        <w:t>LC3-</w:t>
      </w:r>
      <w:r w:rsidRPr="003C025F">
        <w:rPr>
          <w:rFonts w:ascii="楷体_GB2312" w:eastAsia="楷体_GB2312" w:cs="楷体_GB2312" w:hint="eastAsia"/>
          <w:color w:val="000000"/>
          <w:kern w:val="0"/>
          <w:sz w:val="18"/>
          <w:szCs w:val="18"/>
          <w:lang w:val="zh-CN"/>
        </w:rPr>
        <w:t>Ⅱ</w:t>
      </w:r>
      <w:r w:rsidRPr="003C025F">
        <w:rPr>
          <w:rFonts w:ascii="楷体_GB2312" w:eastAsia="楷体_GB2312" w:cs="楷体_GB2312"/>
          <w:color w:val="000000"/>
          <w:kern w:val="0"/>
          <w:sz w:val="18"/>
          <w:szCs w:val="18"/>
          <w:lang w:val="zh-CN"/>
        </w:rPr>
        <w:t>/</w:t>
      </w:r>
      <w:r w:rsidRPr="003C025F">
        <w:rPr>
          <w:rFonts w:ascii="楷体_GB2312" w:eastAsia="楷体_GB2312" w:cs="楷体_GB2312" w:hint="eastAsia"/>
          <w:color w:val="000000"/>
          <w:kern w:val="0"/>
          <w:sz w:val="18"/>
          <w:szCs w:val="18"/>
          <w:lang w:val="zh-CN"/>
        </w:rPr>
        <w:t>Ⅰ比值、</w:t>
      </w:r>
      <w:r w:rsidRPr="003C025F">
        <w:rPr>
          <w:rFonts w:ascii="楷体_GB2312" w:eastAsia="楷体_GB2312" w:cs="楷体_GB2312"/>
          <w:color w:val="000000"/>
          <w:kern w:val="0"/>
          <w:sz w:val="18"/>
          <w:szCs w:val="18"/>
          <w:lang w:val="zh-CN"/>
        </w:rPr>
        <w:t>Atg5</w:t>
      </w:r>
      <w:r w:rsidRPr="003C025F">
        <w:rPr>
          <w:rFonts w:ascii="楷体_GB2312" w:eastAsia="楷体_GB2312" w:cs="楷体_GB2312" w:hint="eastAsia"/>
          <w:color w:val="000000"/>
          <w:kern w:val="0"/>
          <w:sz w:val="18"/>
          <w:szCs w:val="18"/>
          <w:lang w:val="zh-CN"/>
        </w:rPr>
        <w:t>、</w:t>
      </w:r>
      <w:r w:rsidRPr="003C025F">
        <w:rPr>
          <w:rFonts w:ascii="楷体_GB2312" w:eastAsia="楷体_GB2312" w:cs="楷体_GB2312"/>
          <w:color w:val="000000"/>
          <w:kern w:val="0"/>
          <w:sz w:val="18"/>
          <w:szCs w:val="18"/>
          <w:lang w:val="zh-CN"/>
        </w:rPr>
        <w:t>p62</w:t>
      </w:r>
      <w:r w:rsidRPr="003C025F">
        <w:rPr>
          <w:rFonts w:ascii="楷体_GB2312" w:eastAsia="楷体_GB2312" w:cs="楷体_GB2312" w:hint="eastAsia"/>
          <w:color w:val="000000"/>
          <w:kern w:val="0"/>
          <w:sz w:val="18"/>
          <w:szCs w:val="18"/>
          <w:lang w:val="zh-CN"/>
        </w:rPr>
        <w:t>及</w:t>
      </w:r>
      <w:r w:rsidRPr="003C025F">
        <w:rPr>
          <w:rFonts w:ascii="楷体_GB2312" w:eastAsia="楷体_GB2312" w:cs="楷体_GB2312"/>
          <w:color w:val="000000"/>
          <w:kern w:val="0"/>
          <w:sz w:val="18"/>
          <w:szCs w:val="18"/>
          <w:lang w:val="zh-CN"/>
        </w:rPr>
        <w:t>Collagen</w:t>
      </w:r>
      <w:r w:rsidRPr="003C025F">
        <w:rPr>
          <w:rFonts w:ascii="楷体_GB2312" w:eastAsia="楷体_GB2312" w:cs="楷体_GB2312" w:hint="eastAsia"/>
          <w:color w:val="000000"/>
          <w:kern w:val="0"/>
          <w:sz w:val="18"/>
          <w:szCs w:val="18"/>
          <w:lang w:val="zh-CN"/>
        </w:rPr>
        <w:t>Ⅰ）表达水平；采用同样方法检测</w:t>
      </w:r>
      <w:r w:rsidRPr="003C025F">
        <w:rPr>
          <w:rFonts w:ascii="楷体_GB2312" w:eastAsia="楷体_GB2312" w:cs="楷体_GB2312"/>
          <w:color w:val="000000"/>
          <w:kern w:val="0"/>
          <w:sz w:val="18"/>
          <w:szCs w:val="18"/>
          <w:lang w:val="zh-CN"/>
        </w:rPr>
        <w:t>miR-506-3p</w:t>
      </w:r>
      <w:r w:rsidRPr="003C025F">
        <w:rPr>
          <w:rFonts w:ascii="楷体_GB2312" w:eastAsia="楷体_GB2312" w:cs="楷体_GB2312" w:hint="eastAsia"/>
          <w:color w:val="000000"/>
          <w:kern w:val="0"/>
          <w:sz w:val="18"/>
          <w:szCs w:val="18"/>
          <w:lang w:val="zh-CN"/>
        </w:rPr>
        <w:t>模拟物或</w:t>
      </w:r>
      <w:r w:rsidRPr="003C025F">
        <w:rPr>
          <w:rFonts w:ascii="楷体_GB2312" w:eastAsia="楷体_GB2312" w:cs="楷体_GB2312"/>
          <w:color w:val="000000"/>
          <w:kern w:val="0"/>
          <w:sz w:val="18"/>
          <w:szCs w:val="18"/>
          <w:lang w:val="zh-CN"/>
        </w:rPr>
        <w:t>miR-506-3p</w:t>
      </w:r>
      <w:r w:rsidRPr="003C025F">
        <w:rPr>
          <w:rFonts w:ascii="楷体_GB2312" w:eastAsia="楷体_GB2312" w:cs="楷体_GB2312" w:hint="eastAsia"/>
          <w:color w:val="000000"/>
          <w:kern w:val="0"/>
          <w:sz w:val="18"/>
          <w:szCs w:val="18"/>
          <w:lang w:val="zh-CN"/>
        </w:rPr>
        <w:t>抑制剂转染到真皮成纤维细胞中对上述自噬相关因子表达水平的影响，并利用</w:t>
      </w:r>
      <w:r w:rsidRPr="003C025F">
        <w:rPr>
          <w:rFonts w:ascii="楷体_GB2312" w:eastAsia="楷体_GB2312" w:cs="楷体_GB2312"/>
          <w:color w:val="000000"/>
          <w:kern w:val="0"/>
          <w:sz w:val="18"/>
          <w:szCs w:val="18"/>
          <w:lang w:val="zh-CN"/>
        </w:rPr>
        <w:t>CCK-8</w:t>
      </w:r>
      <w:r w:rsidRPr="003C025F">
        <w:rPr>
          <w:rFonts w:ascii="楷体_GB2312" w:eastAsia="楷体_GB2312" w:cs="楷体_GB2312" w:hint="eastAsia"/>
          <w:color w:val="000000"/>
          <w:kern w:val="0"/>
          <w:sz w:val="18"/>
          <w:szCs w:val="18"/>
          <w:lang w:val="zh-CN"/>
        </w:rPr>
        <w:t>方法检测转染细胞的增殖效率。</w:t>
      </w:r>
      <w:r w:rsidRPr="003C025F">
        <w:rPr>
          <w:rFonts w:ascii="黑体" w:eastAsia="黑体" w:cs="黑体" w:hint="eastAsia"/>
          <w:color w:val="000000"/>
          <w:kern w:val="0"/>
          <w:sz w:val="18"/>
          <w:szCs w:val="18"/>
          <w:lang w:val="zh-CN"/>
        </w:rPr>
        <w:t>结果：</w:t>
      </w:r>
      <w:r w:rsidRPr="003C025F">
        <w:rPr>
          <w:rFonts w:ascii="楷体_GB2312" w:eastAsia="楷体_GB2312" w:cs="楷体_GB2312" w:hint="eastAsia"/>
          <w:color w:val="000000"/>
          <w:kern w:val="0"/>
          <w:sz w:val="18"/>
          <w:szCs w:val="18"/>
          <w:lang w:val="zh-CN"/>
        </w:rPr>
        <w:t>与正常组织相比，烧伤组织和热处理成纤维细胞中，</w:t>
      </w:r>
      <w:r w:rsidRPr="003C025F">
        <w:rPr>
          <w:rFonts w:ascii="楷体_GB2312" w:eastAsia="楷体_GB2312" w:cs="楷体_GB2312"/>
          <w:color w:val="000000"/>
          <w:kern w:val="0"/>
          <w:sz w:val="18"/>
          <w:szCs w:val="18"/>
          <w:lang w:val="zh-CN"/>
        </w:rPr>
        <w:t>miR-506-3p</w:t>
      </w:r>
      <w:r w:rsidRPr="003C025F">
        <w:rPr>
          <w:rFonts w:ascii="楷体_GB2312" w:eastAsia="楷体_GB2312" w:cs="楷体_GB2312" w:hint="eastAsia"/>
          <w:color w:val="000000"/>
          <w:kern w:val="0"/>
          <w:sz w:val="18"/>
          <w:szCs w:val="18"/>
          <w:lang w:val="zh-CN"/>
        </w:rPr>
        <w:t>的表达下调，自噬相关因子</w:t>
      </w:r>
      <w:r w:rsidRPr="003C025F">
        <w:rPr>
          <w:rFonts w:ascii="楷体_GB2312" w:eastAsia="楷体_GB2312" w:cs="楷体_GB2312"/>
          <w:color w:val="000000"/>
          <w:kern w:val="0"/>
          <w:sz w:val="18"/>
          <w:szCs w:val="18"/>
          <w:lang w:val="zh-CN"/>
        </w:rPr>
        <w:t>LC3-</w:t>
      </w:r>
      <w:r w:rsidRPr="003C025F">
        <w:rPr>
          <w:rFonts w:ascii="楷体_GB2312" w:eastAsia="楷体_GB2312" w:cs="楷体_GB2312" w:hint="eastAsia"/>
          <w:color w:val="000000"/>
          <w:kern w:val="0"/>
          <w:sz w:val="18"/>
          <w:szCs w:val="18"/>
          <w:lang w:val="zh-CN"/>
        </w:rPr>
        <w:t>Ⅱ</w:t>
      </w:r>
      <w:r w:rsidRPr="003C025F">
        <w:rPr>
          <w:rFonts w:ascii="楷体_GB2312" w:eastAsia="楷体_GB2312" w:cs="楷体_GB2312"/>
          <w:color w:val="000000"/>
          <w:kern w:val="0"/>
          <w:sz w:val="18"/>
          <w:szCs w:val="18"/>
          <w:lang w:val="zh-CN"/>
        </w:rPr>
        <w:t>/</w:t>
      </w:r>
      <w:r w:rsidRPr="003C025F">
        <w:rPr>
          <w:rFonts w:ascii="楷体_GB2312" w:eastAsia="楷体_GB2312" w:cs="楷体_GB2312" w:hint="eastAsia"/>
          <w:color w:val="000000"/>
          <w:kern w:val="0"/>
          <w:sz w:val="18"/>
          <w:szCs w:val="18"/>
          <w:lang w:val="zh-CN"/>
        </w:rPr>
        <w:t>Ⅰ比值、</w:t>
      </w:r>
      <w:r w:rsidRPr="003C025F">
        <w:rPr>
          <w:rFonts w:ascii="楷体_GB2312" w:eastAsia="楷体_GB2312" w:cs="楷体_GB2312"/>
          <w:color w:val="000000"/>
          <w:kern w:val="0"/>
          <w:sz w:val="18"/>
          <w:szCs w:val="18"/>
          <w:lang w:val="zh-CN"/>
        </w:rPr>
        <w:t>Atg5</w:t>
      </w:r>
      <w:r w:rsidRPr="003C025F">
        <w:rPr>
          <w:rFonts w:ascii="楷体_GB2312" w:eastAsia="楷体_GB2312" w:cs="楷体_GB2312" w:hint="eastAsia"/>
          <w:color w:val="000000"/>
          <w:kern w:val="0"/>
          <w:sz w:val="18"/>
          <w:szCs w:val="18"/>
          <w:lang w:val="zh-CN"/>
        </w:rPr>
        <w:t>及</w:t>
      </w:r>
      <w:r w:rsidRPr="003C025F">
        <w:rPr>
          <w:rFonts w:ascii="楷体_GB2312" w:eastAsia="楷体_GB2312" w:cs="楷体_GB2312"/>
          <w:color w:val="000000"/>
          <w:kern w:val="0"/>
          <w:sz w:val="18"/>
          <w:szCs w:val="18"/>
          <w:lang w:val="zh-CN"/>
        </w:rPr>
        <w:t xml:space="preserve">Collagen </w:t>
      </w:r>
      <w:r w:rsidRPr="003C025F">
        <w:rPr>
          <w:rFonts w:ascii="楷体_GB2312" w:eastAsia="楷体_GB2312" w:cs="楷体_GB2312" w:hint="eastAsia"/>
          <w:color w:val="000000"/>
          <w:kern w:val="0"/>
          <w:sz w:val="18"/>
          <w:szCs w:val="18"/>
          <w:lang w:val="zh-CN"/>
        </w:rPr>
        <w:t>Ⅰ的表达显著上调（</w:t>
      </w:r>
      <w:r w:rsidRPr="003C025F">
        <w:rPr>
          <w:rFonts w:ascii="楷体_GB2312" w:eastAsia="楷体_GB2312" w:cs="楷体_GB2312"/>
          <w:color w:val="000000"/>
          <w:kern w:val="0"/>
          <w:sz w:val="18"/>
          <w:szCs w:val="18"/>
          <w:lang w:val="zh-CN"/>
        </w:rPr>
        <w:t>P</w:t>
      </w:r>
      <w:r w:rsidRPr="003C025F">
        <w:rPr>
          <w:rFonts w:ascii="楷体_GB2312" w:eastAsia="楷体_GB2312" w:cs="楷体_GB2312" w:hint="eastAsia"/>
          <w:color w:val="000000"/>
          <w:kern w:val="0"/>
          <w:sz w:val="18"/>
          <w:szCs w:val="18"/>
          <w:lang w:val="zh-CN"/>
        </w:rPr>
        <w:t>＜</w:t>
      </w:r>
      <w:r w:rsidRPr="003C025F">
        <w:rPr>
          <w:rFonts w:ascii="楷体_GB2312" w:eastAsia="楷体_GB2312" w:cs="楷体_GB2312"/>
          <w:color w:val="000000"/>
          <w:kern w:val="0"/>
          <w:sz w:val="18"/>
          <w:szCs w:val="18"/>
          <w:lang w:val="zh-CN"/>
        </w:rPr>
        <w:t>0.01</w:t>
      </w:r>
      <w:r w:rsidRPr="003C025F">
        <w:rPr>
          <w:rFonts w:ascii="楷体_GB2312" w:eastAsia="楷体_GB2312" w:cs="楷体_GB2312" w:hint="eastAsia"/>
          <w:color w:val="000000"/>
          <w:kern w:val="0"/>
          <w:sz w:val="18"/>
          <w:szCs w:val="18"/>
          <w:lang w:val="zh-CN"/>
        </w:rPr>
        <w:t>），而</w:t>
      </w:r>
      <w:r w:rsidRPr="003C025F">
        <w:rPr>
          <w:rFonts w:ascii="楷体_GB2312" w:eastAsia="楷体_GB2312" w:cs="楷体_GB2312"/>
          <w:color w:val="000000"/>
          <w:kern w:val="0"/>
          <w:sz w:val="18"/>
          <w:szCs w:val="18"/>
          <w:lang w:val="zh-CN"/>
        </w:rPr>
        <w:t>p62</w:t>
      </w:r>
      <w:r w:rsidRPr="003C025F">
        <w:rPr>
          <w:rFonts w:ascii="楷体_GB2312" w:eastAsia="楷体_GB2312" w:cs="楷体_GB2312" w:hint="eastAsia"/>
          <w:color w:val="000000"/>
          <w:kern w:val="0"/>
          <w:sz w:val="18"/>
          <w:szCs w:val="18"/>
          <w:lang w:val="zh-CN"/>
        </w:rPr>
        <w:t>表达下调（</w:t>
      </w:r>
      <w:r w:rsidRPr="003C025F">
        <w:rPr>
          <w:rFonts w:ascii="楷体_GB2312" w:eastAsia="楷体_GB2312" w:cs="楷体_GB2312"/>
          <w:color w:val="000000"/>
          <w:kern w:val="0"/>
          <w:sz w:val="18"/>
          <w:szCs w:val="18"/>
          <w:lang w:val="zh-CN"/>
        </w:rPr>
        <w:t>P</w:t>
      </w:r>
      <w:r w:rsidRPr="003C025F">
        <w:rPr>
          <w:rFonts w:ascii="楷体_GB2312" w:eastAsia="楷体_GB2312" w:cs="楷体_GB2312" w:hint="eastAsia"/>
          <w:color w:val="000000"/>
          <w:kern w:val="0"/>
          <w:sz w:val="18"/>
          <w:szCs w:val="18"/>
          <w:lang w:val="zh-CN"/>
        </w:rPr>
        <w:t>＜</w:t>
      </w:r>
      <w:r w:rsidRPr="003C025F">
        <w:rPr>
          <w:rFonts w:ascii="楷体_GB2312" w:eastAsia="楷体_GB2312" w:cs="楷体_GB2312"/>
          <w:color w:val="000000"/>
          <w:kern w:val="0"/>
          <w:sz w:val="18"/>
          <w:szCs w:val="18"/>
          <w:lang w:val="zh-CN"/>
        </w:rPr>
        <w:t>0.05</w:t>
      </w:r>
      <w:r w:rsidRPr="003C025F">
        <w:rPr>
          <w:rFonts w:ascii="楷体_GB2312" w:eastAsia="楷体_GB2312" w:cs="楷体_GB2312" w:hint="eastAsia"/>
          <w:color w:val="000000"/>
          <w:kern w:val="0"/>
          <w:sz w:val="18"/>
          <w:szCs w:val="18"/>
          <w:lang w:val="zh-CN"/>
        </w:rPr>
        <w:t>）；</w:t>
      </w:r>
      <w:r w:rsidRPr="003C025F">
        <w:rPr>
          <w:rFonts w:ascii="楷体_GB2312" w:eastAsia="楷体_GB2312" w:cs="楷体_GB2312"/>
          <w:color w:val="000000"/>
          <w:kern w:val="0"/>
          <w:sz w:val="18"/>
          <w:szCs w:val="18"/>
          <w:lang w:val="zh-CN"/>
        </w:rPr>
        <w:t>miR-506-3p</w:t>
      </w:r>
      <w:r w:rsidRPr="003C025F">
        <w:rPr>
          <w:rFonts w:ascii="楷体_GB2312" w:eastAsia="楷体_GB2312" w:cs="楷体_GB2312" w:hint="eastAsia"/>
          <w:color w:val="000000"/>
          <w:kern w:val="0"/>
          <w:sz w:val="18"/>
          <w:szCs w:val="18"/>
          <w:lang w:val="zh-CN"/>
        </w:rPr>
        <w:t>抑制剂转染到皮肤成纤维细胞中，</w:t>
      </w:r>
      <w:r w:rsidRPr="003C025F">
        <w:rPr>
          <w:rFonts w:ascii="楷体_GB2312" w:eastAsia="楷体_GB2312" w:cs="楷体_GB2312"/>
          <w:color w:val="000000"/>
          <w:kern w:val="0"/>
          <w:sz w:val="18"/>
          <w:szCs w:val="18"/>
          <w:lang w:val="zh-CN"/>
        </w:rPr>
        <w:t>miR-506-3p</w:t>
      </w:r>
      <w:r w:rsidRPr="003C025F">
        <w:rPr>
          <w:rFonts w:ascii="楷体_GB2312" w:eastAsia="楷体_GB2312" w:cs="楷体_GB2312" w:hint="eastAsia"/>
          <w:color w:val="000000"/>
          <w:kern w:val="0"/>
          <w:sz w:val="18"/>
          <w:szCs w:val="18"/>
          <w:lang w:val="zh-CN"/>
        </w:rPr>
        <w:t>表达显著降低，促进了细胞增殖和自噬发生，而</w:t>
      </w:r>
      <w:r w:rsidRPr="003C025F">
        <w:rPr>
          <w:rFonts w:ascii="楷体_GB2312" w:eastAsia="楷体_GB2312" w:cs="楷体_GB2312"/>
          <w:color w:val="000000"/>
          <w:kern w:val="0"/>
          <w:sz w:val="18"/>
          <w:szCs w:val="18"/>
          <w:lang w:val="zh-CN"/>
        </w:rPr>
        <w:t>miR-506-3p</w:t>
      </w:r>
      <w:r w:rsidRPr="003C025F">
        <w:rPr>
          <w:rFonts w:ascii="楷体_GB2312" w:eastAsia="楷体_GB2312" w:cs="楷体_GB2312" w:hint="eastAsia"/>
          <w:color w:val="000000"/>
          <w:kern w:val="0"/>
          <w:sz w:val="18"/>
          <w:szCs w:val="18"/>
          <w:lang w:val="zh-CN"/>
        </w:rPr>
        <w:t>的过表达则显示出相反的作用（</w:t>
      </w:r>
      <w:r w:rsidRPr="003C025F">
        <w:rPr>
          <w:rFonts w:ascii="楷体_GB2312" w:eastAsia="楷体_GB2312" w:cs="楷体_GB2312"/>
          <w:color w:val="000000"/>
          <w:kern w:val="0"/>
          <w:sz w:val="18"/>
          <w:szCs w:val="18"/>
          <w:lang w:val="zh-CN"/>
        </w:rPr>
        <w:t>P</w:t>
      </w:r>
      <w:r w:rsidRPr="003C025F">
        <w:rPr>
          <w:rFonts w:ascii="楷体_GB2312" w:eastAsia="楷体_GB2312" w:cs="楷体_GB2312" w:hint="eastAsia"/>
          <w:color w:val="000000"/>
          <w:kern w:val="0"/>
          <w:sz w:val="18"/>
          <w:szCs w:val="18"/>
          <w:lang w:val="zh-CN"/>
        </w:rPr>
        <w:t>＜</w:t>
      </w:r>
      <w:r w:rsidRPr="003C025F">
        <w:rPr>
          <w:rFonts w:ascii="楷体_GB2312" w:eastAsia="楷体_GB2312" w:cs="楷体_GB2312"/>
          <w:color w:val="000000"/>
          <w:kern w:val="0"/>
          <w:sz w:val="18"/>
          <w:szCs w:val="18"/>
          <w:lang w:val="zh-CN"/>
        </w:rPr>
        <w:t>0.05</w:t>
      </w:r>
      <w:r w:rsidRPr="003C025F">
        <w:rPr>
          <w:rFonts w:ascii="楷体_GB2312" w:eastAsia="楷体_GB2312" w:cs="楷体_GB2312" w:hint="eastAsia"/>
          <w:color w:val="000000"/>
          <w:kern w:val="0"/>
          <w:sz w:val="18"/>
          <w:szCs w:val="18"/>
          <w:lang w:val="zh-CN"/>
        </w:rPr>
        <w:t>）。</w:t>
      </w:r>
      <w:r w:rsidRPr="003C025F">
        <w:rPr>
          <w:rFonts w:ascii="黑体" w:eastAsia="黑体" w:cs="黑体" w:hint="eastAsia"/>
          <w:color w:val="000000"/>
          <w:kern w:val="0"/>
          <w:sz w:val="18"/>
          <w:szCs w:val="18"/>
          <w:lang w:val="zh-CN"/>
        </w:rPr>
        <w:t>结论：</w:t>
      </w:r>
      <w:r w:rsidRPr="003C025F">
        <w:rPr>
          <w:rFonts w:ascii="楷体_GB2312" w:eastAsia="楷体_GB2312" w:cs="楷体_GB2312"/>
          <w:color w:val="000000"/>
          <w:kern w:val="0"/>
          <w:sz w:val="18"/>
          <w:szCs w:val="18"/>
          <w:lang w:val="zh-CN"/>
        </w:rPr>
        <w:t>miR-506-3p</w:t>
      </w:r>
      <w:r w:rsidRPr="003C025F">
        <w:rPr>
          <w:rFonts w:ascii="楷体_GB2312" w:eastAsia="楷体_GB2312" w:cs="楷体_GB2312" w:hint="eastAsia"/>
          <w:color w:val="000000"/>
          <w:kern w:val="0"/>
          <w:sz w:val="18"/>
          <w:szCs w:val="18"/>
          <w:lang w:val="zh-CN"/>
        </w:rPr>
        <w:t>在烧伤皮肤组织恢复中发挥着积极作用，对调节成纤维细胞的自噬水平具有重要作用，有可能成为烧伤愈合后瘢痕潜在治疗的靶标。</w:t>
      </w:r>
    </w:p>
    <w:p w14:paraId="0CD949B2" w14:textId="77777777" w:rsidR="003C025F" w:rsidRPr="003C025F" w:rsidRDefault="003C025F" w:rsidP="003C025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C025F">
        <w:rPr>
          <w:rFonts w:ascii="黑体" w:eastAsia="黑体" w:cs="黑体"/>
          <w:color w:val="000000"/>
          <w:kern w:val="0"/>
          <w:sz w:val="18"/>
          <w:szCs w:val="18"/>
          <w:lang w:val="zh-CN"/>
        </w:rPr>
        <w:t>[</w:t>
      </w:r>
      <w:r w:rsidRPr="003C025F">
        <w:rPr>
          <w:rFonts w:ascii="黑体" w:eastAsia="黑体" w:cs="黑体" w:hint="eastAsia"/>
          <w:color w:val="000000"/>
          <w:kern w:val="0"/>
          <w:sz w:val="18"/>
          <w:szCs w:val="18"/>
          <w:lang w:val="zh-CN"/>
        </w:rPr>
        <w:t>关键词</w:t>
      </w:r>
      <w:r w:rsidRPr="003C025F">
        <w:rPr>
          <w:rFonts w:ascii="黑体" w:eastAsia="黑体" w:cs="黑体"/>
          <w:color w:val="000000"/>
          <w:kern w:val="0"/>
          <w:sz w:val="18"/>
          <w:szCs w:val="18"/>
          <w:lang w:val="zh-CN"/>
        </w:rPr>
        <w:t>]</w:t>
      </w:r>
      <w:r w:rsidRPr="003C025F">
        <w:rPr>
          <w:rFonts w:ascii="楷体_GB2312" w:eastAsia="楷体_GB2312" w:cs="楷体_GB2312" w:hint="eastAsia"/>
          <w:color w:val="000000"/>
          <w:kern w:val="0"/>
          <w:sz w:val="18"/>
          <w:szCs w:val="18"/>
          <w:lang w:val="zh-CN"/>
        </w:rPr>
        <w:t>热损伤；真皮成纤维细胞；微小</w:t>
      </w:r>
      <w:r w:rsidRPr="003C025F">
        <w:rPr>
          <w:rFonts w:ascii="楷体_GB2312" w:eastAsia="楷体_GB2312" w:cs="楷体_GB2312"/>
          <w:color w:val="000000"/>
          <w:kern w:val="0"/>
          <w:sz w:val="18"/>
          <w:szCs w:val="18"/>
          <w:lang w:val="zh-CN"/>
        </w:rPr>
        <w:t>RNA</w:t>
      </w:r>
      <w:r w:rsidRPr="003C025F">
        <w:rPr>
          <w:rFonts w:ascii="楷体_GB2312" w:eastAsia="楷体_GB2312" w:cs="楷体_GB2312" w:hint="eastAsia"/>
          <w:color w:val="000000"/>
          <w:kern w:val="0"/>
          <w:sz w:val="18"/>
          <w:szCs w:val="18"/>
          <w:lang w:val="zh-CN"/>
        </w:rPr>
        <w:t>；自噬；瘢痕形成</w:t>
      </w:r>
    </w:p>
    <w:p w14:paraId="06ECE78B" w14:textId="77777777" w:rsidR="003C025F" w:rsidRPr="003C025F" w:rsidRDefault="003C025F" w:rsidP="003C025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3C025F">
        <w:rPr>
          <w:rFonts w:ascii="黑体" w:eastAsia="黑体" w:cs="黑体"/>
          <w:color w:val="000000"/>
          <w:kern w:val="0"/>
          <w:sz w:val="18"/>
          <w:szCs w:val="18"/>
          <w:lang w:val="zh-CN"/>
        </w:rPr>
        <w:t>[</w:t>
      </w:r>
      <w:r w:rsidRPr="003C025F">
        <w:rPr>
          <w:rFonts w:ascii="黑体" w:eastAsia="黑体" w:cs="黑体" w:hint="eastAsia"/>
          <w:color w:val="000000"/>
          <w:kern w:val="0"/>
          <w:sz w:val="18"/>
          <w:szCs w:val="18"/>
          <w:lang w:val="zh-CN"/>
        </w:rPr>
        <w:t>中图分类号</w:t>
      </w:r>
      <w:r w:rsidRPr="003C025F">
        <w:rPr>
          <w:rFonts w:ascii="黑体" w:eastAsia="黑体" w:cs="黑体"/>
          <w:color w:val="000000"/>
          <w:kern w:val="0"/>
          <w:sz w:val="18"/>
          <w:szCs w:val="18"/>
          <w:lang w:val="zh-CN"/>
        </w:rPr>
        <w:t>]</w:t>
      </w:r>
      <w:r w:rsidRPr="003C025F">
        <w:rPr>
          <w:rFonts w:ascii="楷体_GB2312" w:eastAsia="楷体_GB2312" w:cs="楷体_GB2312"/>
          <w:color w:val="000000"/>
          <w:kern w:val="0"/>
          <w:sz w:val="18"/>
          <w:szCs w:val="18"/>
          <w:lang w:val="zh-CN"/>
        </w:rPr>
        <w:t>R334</w:t>
      </w:r>
      <w:r w:rsidRPr="003C025F">
        <w:rPr>
          <w:rFonts w:ascii="楷体_GB2312" w:eastAsia="楷体_GB2312" w:cs="楷体_GB2312"/>
          <w:color w:val="000000"/>
          <w:kern w:val="0"/>
          <w:sz w:val="18"/>
          <w:szCs w:val="18"/>
          <w:vertAlign w:val="superscript"/>
          <w:lang w:val="zh-CN"/>
        </w:rPr>
        <w:t>+</w:t>
      </w:r>
      <w:r w:rsidRPr="003C025F">
        <w:rPr>
          <w:rFonts w:ascii="楷体_GB2312" w:eastAsia="楷体_GB2312" w:cs="楷体_GB2312"/>
          <w:color w:val="000000"/>
          <w:kern w:val="0"/>
          <w:sz w:val="18"/>
          <w:szCs w:val="18"/>
          <w:lang w:val="zh-CN"/>
        </w:rPr>
        <w:t xml:space="preserve">.5    </w:t>
      </w:r>
      <w:r w:rsidRPr="003C025F">
        <w:rPr>
          <w:rFonts w:ascii="黑体" w:eastAsia="黑体" w:cs="黑体"/>
          <w:color w:val="000000"/>
          <w:kern w:val="0"/>
          <w:sz w:val="18"/>
          <w:szCs w:val="18"/>
          <w:lang w:val="zh-CN"/>
        </w:rPr>
        <w:t>[</w:t>
      </w:r>
      <w:r w:rsidRPr="003C025F">
        <w:rPr>
          <w:rFonts w:ascii="黑体" w:eastAsia="黑体" w:cs="黑体" w:hint="eastAsia"/>
          <w:color w:val="000000"/>
          <w:kern w:val="0"/>
          <w:sz w:val="18"/>
          <w:szCs w:val="18"/>
          <w:lang w:val="zh-CN"/>
        </w:rPr>
        <w:t>文献标志码</w:t>
      </w:r>
      <w:r w:rsidRPr="003C025F">
        <w:rPr>
          <w:rFonts w:ascii="黑体" w:eastAsia="黑体" w:cs="黑体"/>
          <w:color w:val="000000"/>
          <w:kern w:val="0"/>
          <w:sz w:val="18"/>
          <w:szCs w:val="18"/>
          <w:lang w:val="zh-CN"/>
        </w:rPr>
        <w:t>]</w:t>
      </w:r>
      <w:r w:rsidRPr="003C025F">
        <w:rPr>
          <w:rFonts w:ascii="楷体_GB2312" w:eastAsia="楷体_GB2312" w:cs="楷体_GB2312"/>
          <w:color w:val="000000"/>
          <w:kern w:val="0"/>
          <w:sz w:val="18"/>
          <w:szCs w:val="18"/>
          <w:lang w:val="zh-CN"/>
        </w:rPr>
        <w:t xml:space="preserve">A    </w:t>
      </w:r>
      <w:r w:rsidRPr="003C025F">
        <w:rPr>
          <w:rFonts w:ascii="黑体" w:eastAsia="黑体" w:cs="黑体"/>
          <w:color w:val="000000"/>
          <w:kern w:val="0"/>
          <w:sz w:val="18"/>
          <w:szCs w:val="18"/>
          <w:lang w:val="zh-CN"/>
        </w:rPr>
        <w:t>[</w:t>
      </w:r>
      <w:r w:rsidRPr="003C025F">
        <w:rPr>
          <w:rFonts w:ascii="黑体" w:eastAsia="黑体" w:cs="黑体" w:hint="eastAsia"/>
          <w:color w:val="000000"/>
          <w:kern w:val="0"/>
          <w:sz w:val="18"/>
          <w:szCs w:val="18"/>
          <w:lang w:val="zh-CN"/>
        </w:rPr>
        <w:t>文章编号</w:t>
      </w:r>
      <w:r w:rsidRPr="003C025F">
        <w:rPr>
          <w:rFonts w:ascii="黑体" w:eastAsia="黑体" w:cs="黑体"/>
          <w:color w:val="000000"/>
          <w:kern w:val="0"/>
          <w:sz w:val="18"/>
          <w:szCs w:val="18"/>
          <w:lang w:val="zh-CN"/>
        </w:rPr>
        <w:t>]</w:t>
      </w:r>
      <w:r w:rsidRPr="003C025F">
        <w:rPr>
          <w:rFonts w:ascii="楷体_GB2312" w:eastAsia="楷体_GB2312" w:cs="楷体_GB2312"/>
          <w:color w:val="000000"/>
          <w:kern w:val="0"/>
          <w:sz w:val="18"/>
          <w:szCs w:val="18"/>
          <w:lang w:val="zh-CN"/>
        </w:rPr>
        <w:t>1008-6455</w:t>
      </w:r>
      <w:r w:rsidRPr="003C025F">
        <w:rPr>
          <w:rFonts w:ascii="楷体_GB2312" w:eastAsia="楷体_GB2312" w:cs="楷体_GB2312" w:hint="eastAsia"/>
          <w:color w:val="000000"/>
          <w:kern w:val="0"/>
          <w:sz w:val="18"/>
          <w:szCs w:val="18"/>
          <w:lang w:val="zh-CN"/>
        </w:rPr>
        <w:t>（</w:t>
      </w:r>
      <w:r w:rsidRPr="003C025F">
        <w:rPr>
          <w:rFonts w:ascii="楷体_GB2312" w:eastAsia="楷体_GB2312" w:cs="楷体_GB2312"/>
          <w:color w:val="000000"/>
          <w:kern w:val="0"/>
          <w:sz w:val="18"/>
          <w:szCs w:val="18"/>
          <w:lang w:val="zh-CN"/>
        </w:rPr>
        <w:t>2022</w:t>
      </w:r>
      <w:r w:rsidRPr="003C025F">
        <w:rPr>
          <w:rFonts w:ascii="楷体_GB2312" w:eastAsia="楷体_GB2312" w:cs="楷体_GB2312" w:hint="eastAsia"/>
          <w:color w:val="000000"/>
          <w:kern w:val="0"/>
          <w:sz w:val="18"/>
          <w:szCs w:val="18"/>
          <w:lang w:val="zh-CN"/>
        </w:rPr>
        <w:t>）</w:t>
      </w:r>
      <w:r w:rsidRPr="003C025F">
        <w:rPr>
          <w:rFonts w:ascii="楷体_GB2312" w:eastAsia="楷体_GB2312" w:cs="楷体_GB2312"/>
          <w:color w:val="000000"/>
          <w:kern w:val="0"/>
          <w:sz w:val="18"/>
          <w:szCs w:val="18"/>
          <w:lang w:val="zh-CN"/>
        </w:rPr>
        <w:t>05-0086-04</w:t>
      </w:r>
    </w:p>
    <w:p w14:paraId="497B639C" w14:textId="77777777" w:rsidR="003C025F" w:rsidRPr="003C025F" w:rsidRDefault="003C025F" w:rsidP="003C025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1DA946A5" w14:textId="77777777" w:rsidR="003C025F" w:rsidRPr="003C025F" w:rsidRDefault="003C025F" w:rsidP="003C025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3C025F">
        <w:rPr>
          <w:rFonts w:ascii="ITC Avant Garde Gothic Demi" w:eastAsia="方正小标宋_GBK" w:hAnsi="ITC Avant Garde Gothic Demi" w:cs="ITC Avant Garde Gothic Demi"/>
          <w:color w:val="7F00FF"/>
          <w:kern w:val="0"/>
          <w:sz w:val="24"/>
          <w:szCs w:val="24"/>
        </w:rPr>
        <w:t>Expression of MiR-506-3p and Autophagy-related Factors in Post-burn Skin Fibroblasts</w:t>
      </w:r>
    </w:p>
    <w:p w14:paraId="0207DBCC" w14:textId="77777777" w:rsidR="003C025F" w:rsidRPr="003C025F" w:rsidRDefault="003C025F" w:rsidP="003C025F">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3C025F">
        <w:rPr>
          <w:rFonts w:ascii="方正兰亭中黑_GBK" w:eastAsia="方正兰亭中黑_GBK" w:cs="方正兰亭中黑_GBK"/>
          <w:color w:val="000000"/>
          <w:kern w:val="0"/>
          <w:sz w:val="18"/>
          <w:szCs w:val="18"/>
        </w:rPr>
        <w:t>SHI Min</w:t>
      </w:r>
      <w:proofErr w:type="gramStart"/>
      <w:r w:rsidRPr="003C025F">
        <w:rPr>
          <w:rFonts w:ascii="方正兰亭中黑_GBK" w:eastAsia="方正兰亭中黑_GBK" w:cs="方正兰亭中黑_GBK"/>
          <w:color w:val="000000"/>
          <w:kern w:val="0"/>
          <w:sz w:val="18"/>
          <w:szCs w:val="18"/>
          <w:vertAlign w:val="superscript"/>
        </w:rPr>
        <w:t>1</w:t>
      </w:r>
      <w:r w:rsidRPr="003C025F">
        <w:rPr>
          <w:rFonts w:ascii="方正兰亭中黑_GBK" w:eastAsia="方正兰亭中黑_GBK" w:cs="方正兰亭中黑_GBK"/>
          <w:color w:val="000000"/>
          <w:kern w:val="0"/>
          <w:sz w:val="18"/>
          <w:szCs w:val="18"/>
        </w:rPr>
        <w:t>,DING</w:t>
      </w:r>
      <w:proofErr w:type="gramEnd"/>
      <w:r w:rsidRPr="003C025F">
        <w:rPr>
          <w:rFonts w:ascii="方正兰亭中黑_GBK" w:eastAsia="方正兰亭中黑_GBK" w:cs="方正兰亭中黑_GBK"/>
          <w:color w:val="000000"/>
          <w:kern w:val="0"/>
          <w:sz w:val="18"/>
          <w:szCs w:val="18"/>
        </w:rPr>
        <w:t xml:space="preserve"> Xinqiang</w:t>
      </w:r>
      <w:r w:rsidRPr="003C025F">
        <w:rPr>
          <w:rFonts w:ascii="方正兰亭中黑_GBK" w:eastAsia="方正兰亭中黑_GBK" w:cs="方正兰亭中黑_GBK"/>
          <w:color w:val="000000"/>
          <w:kern w:val="0"/>
          <w:sz w:val="18"/>
          <w:szCs w:val="18"/>
          <w:vertAlign w:val="superscript"/>
        </w:rPr>
        <w:t>2</w:t>
      </w:r>
      <w:r w:rsidRPr="003C025F">
        <w:rPr>
          <w:rFonts w:ascii="方正兰亭中黑_GBK" w:eastAsia="方正兰亭中黑_GBK" w:cs="方正兰亭中黑_GBK"/>
          <w:color w:val="000000"/>
          <w:kern w:val="0"/>
          <w:sz w:val="18"/>
          <w:szCs w:val="18"/>
        </w:rPr>
        <w:t>,GUO Xiaobo</w:t>
      </w:r>
      <w:r w:rsidRPr="003C025F">
        <w:rPr>
          <w:rFonts w:ascii="方正兰亭中黑_GBK" w:eastAsia="方正兰亭中黑_GBK" w:cs="方正兰亭中黑_GBK"/>
          <w:color w:val="000000"/>
          <w:kern w:val="0"/>
          <w:sz w:val="18"/>
          <w:szCs w:val="18"/>
          <w:vertAlign w:val="superscript"/>
        </w:rPr>
        <w:t>3</w:t>
      </w:r>
      <w:r w:rsidRPr="003C025F">
        <w:rPr>
          <w:rFonts w:ascii="方正兰亭中黑_GBK" w:eastAsia="方正兰亭中黑_GBK" w:cs="方正兰亭中黑_GBK"/>
          <w:color w:val="000000"/>
          <w:kern w:val="0"/>
          <w:sz w:val="18"/>
          <w:szCs w:val="18"/>
        </w:rPr>
        <w:t>,CHEN Weiying</w:t>
      </w:r>
      <w:r w:rsidRPr="003C025F">
        <w:rPr>
          <w:rFonts w:ascii="方正兰亭中黑_GBK" w:eastAsia="方正兰亭中黑_GBK" w:cs="方正兰亭中黑_GBK"/>
          <w:color w:val="000000"/>
          <w:kern w:val="0"/>
          <w:sz w:val="18"/>
          <w:szCs w:val="18"/>
          <w:vertAlign w:val="superscript"/>
        </w:rPr>
        <w:t>1</w:t>
      </w:r>
      <w:r w:rsidRPr="003C025F">
        <w:rPr>
          <w:rFonts w:ascii="方正兰亭中黑_GBK" w:eastAsia="方正兰亭中黑_GBK" w:cs="方正兰亭中黑_GBK"/>
          <w:color w:val="000000"/>
          <w:kern w:val="0"/>
          <w:sz w:val="18"/>
          <w:szCs w:val="18"/>
        </w:rPr>
        <w:t>,ZHANG Mingyu</w:t>
      </w:r>
      <w:r w:rsidRPr="003C025F">
        <w:rPr>
          <w:rFonts w:ascii="方正兰亭中黑_GBK" w:eastAsia="方正兰亭中黑_GBK" w:cs="方正兰亭中黑_GBK"/>
          <w:color w:val="000000"/>
          <w:kern w:val="0"/>
          <w:sz w:val="18"/>
          <w:szCs w:val="18"/>
          <w:vertAlign w:val="superscript"/>
        </w:rPr>
        <w:t>1</w:t>
      </w:r>
    </w:p>
    <w:p w14:paraId="0287C8E6" w14:textId="77777777" w:rsidR="003C025F" w:rsidRPr="003C025F" w:rsidRDefault="003C025F" w:rsidP="003C025F">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3C025F">
        <w:rPr>
          <w:rFonts w:ascii="Times New Roman" w:eastAsia="方正小标宋_GBK" w:hAnsi="Times New Roman" w:cs="Times New Roman"/>
          <w:color w:val="000000"/>
          <w:kern w:val="0"/>
          <w:sz w:val="19"/>
          <w:szCs w:val="19"/>
        </w:rPr>
        <w:t>(</w:t>
      </w:r>
      <w:proofErr w:type="gramStart"/>
      <w:r w:rsidRPr="003C025F">
        <w:rPr>
          <w:rFonts w:ascii="Times New Roman" w:eastAsia="方正小标宋_GBK" w:hAnsi="Times New Roman" w:cs="Times New Roman"/>
          <w:color w:val="000000"/>
          <w:kern w:val="0"/>
          <w:sz w:val="19"/>
          <w:szCs w:val="19"/>
        </w:rPr>
        <w:t>1.School</w:t>
      </w:r>
      <w:proofErr w:type="gramEnd"/>
      <w:r w:rsidRPr="003C025F">
        <w:rPr>
          <w:rFonts w:ascii="Times New Roman" w:eastAsia="方正小标宋_GBK" w:hAnsi="Times New Roman" w:cs="Times New Roman"/>
          <w:color w:val="000000"/>
          <w:kern w:val="0"/>
          <w:sz w:val="19"/>
          <w:szCs w:val="19"/>
        </w:rPr>
        <w:t xml:space="preserve"> of </w:t>
      </w:r>
      <w:proofErr w:type="spellStart"/>
      <w:r w:rsidRPr="003C025F">
        <w:rPr>
          <w:rFonts w:ascii="Times New Roman" w:eastAsia="方正小标宋_GBK" w:hAnsi="Times New Roman" w:cs="Times New Roman"/>
          <w:color w:val="000000"/>
          <w:kern w:val="0"/>
          <w:sz w:val="19"/>
          <w:szCs w:val="19"/>
        </w:rPr>
        <w:t>Medicine,Xi’an</w:t>
      </w:r>
      <w:proofErr w:type="spellEnd"/>
      <w:r w:rsidRPr="003C025F">
        <w:rPr>
          <w:rFonts w:ascii="Times New Roman" w:eastAsia="方正小标宋_GBK" w:hAnsi="Times New Roman" w:cs="Times New Roman"/>
          <w:color w:val="000000"/>
          <w:kern w:val="0"/>
          <w:sz w:val="19"/>
          <w:szCs w:val="19"/>
        </w:rPr>
        <w:t xml:space="preserve"> </w:t>
      </w:r>
      <w:proofErr w:type="spellStart"/>
      <w:r w:rsidRPr="003C025F">
        <w:rPr>
          <w:rFonts w:ascii="Times New Roman" w:eastAsia="方正小标宋_GBK" w:hAnsi="Times New Roman" w:cs="Times New Roman"/>
          <w:color w:val="000000"/>
          <w:kern w:val="0"/>
          <w:sz w:val="19"/>
          <w:szCs w:val="19"/>
        </w:rPr>
        <w:t>Peihua</w:t>
      </w:r>
      <w:proofErr w:type="spellEnd"/>
      <w:r w:rsidRPr="003C025F">
        <w:rPr>
          <w:rFonts w:ascii="Times New Roman" w:eastAsia="方正小标宋_GBK" w:hAnsi="Times New Roman" w:cs="Times New Roman"/>
          <w:color w:val="000000"/>
          <w:kern w:val="0"/>
          <w:sz w:val="19"/>
          <w:szCs w:val="19"/>
        </w:rPr>
        <w:t xml:space="preserve"> </w:t>
      </w:r>
      <w:proofErr w:type="spellStart"/>
      <w:r w:rsidRPr="003C025F">
        <w:rPr>
          <w:rFonts w:ascii="Times New Roman" w:eastAsia="方正小标宋_GBK" w:hAnsi="Times New Roman" w:cs="Times New Roman"/>
          <w:color w:val="000000"/>
          <w:kern w:val="0"/>
          <w:sz w:val="19"/>
          <w:szCs w:val="19"/>
        </w:rPr>
        <w:t>University,Xi’an</w:t>
      </w:r>
      <w:proofErr w:type="spellEnd"/>
      <w:r w:rsidRPr="003C025F">
        <w:rPr>
          <w:rFonts w:ascii="Times New Roman" w:eastAsia="方正小标宋_GBK" w:hAnsi="Times New Roman" w:cs="Times New Roman"/>
          <w:color w:val="000000"/>
          <w:kern w:val="0"/>
          <w:sz w:val="19"/>
          <w:szCs w:val="19"/>
        </w:rPr>
        <w:t xml:space="preserve"> 710125,Shaanxi,China; 2.Department of </w:t>
      </w:r>
      <w:proofErr w:type="spellStart"/>
      <w:r w:rsidRPr="003C025F">
        <w:rPr>
          <w:rFonts w:ascii="Times New Roman" w:eastAsia="方正小标宋_GBK" w:hAnsi="Times New Roman" w:cs="Times New Roman"/>
          <w:color w:val="000000"/>
          <w:kern w:val="0"/>
          <w:sz w:val="19"/>
          <w:szCs w:val="19"/>
        </w:rPr>
        <w:t>Dermatology,Xi'an</w:t>
      </w:r>
      <w:proofErr w:type="spellEnd"/>
      <w:r w:rsidRPr="003C025F">
        <w:rPr>
          <w:rFonts w:ascii="Times New Roman" w:eastAsia="方正小标宋_GBK" w:hAnsi="Times New Roman" w:cs="Times New Roman"/>
          <w:color w:val="000000"/>
          <w:kern w:val="0"/>
          <w:sz w:val="19"/>
          <w:szCs w:val="19"/>
        </w:rPr>
        <w:t xml:space="preserve"> Children's </w:t>
      </w:r>
      <w:proofErr w:type="spellStart"/>
      <w:r w:rsidRPr="003C025F">
        <w:rPr>
          <w:rFonts w:ascii="Times New Roman" w:eastAsia="方正小标宋_GBK" w:hAnsi="Times New Roman" w:cs="Times New Roman"/>
          <w:color w:val="000000"/>
          <w:kern w:val="0"/>
          <w:sz w:val="19"/>
          <w:szCs w:val="19"/>
        </w:rPr>
        <w:t>Hospital,Xi’an</w:t>
      </w:r>
      <w:proofErr w:type="spellEnd"/>
      <w:r w:rsidRPr="003C025F">
        <w:rPr>
          <w:rFonts w:ascii="Times New Roman" w:eastAsia="方正小标宋_GBK" w:hAnsi="Times New Roman" w:cs="Times New Roman"/>
          <w:color w:val="000000"/>
          <w:kern w:val="0"/>
          <w:sz w:val="19"/>
          <w:szCs w:val="19"/>
        </w:rPr>
        <w:t xml:space="preserve"> 710003,Shaanxi,China; 3.Clinical </w:t>
      </w:r>
      <w:proofErr w:type="spellStart"/>
      <w:r w:rsidRPr="003C025F">
        <w:rPr>
          <w:rFonts w:ascii="Times New Roman" w:eastAsia="方正小标宋_GBK" w:hAnsi="Times New Roman" w:cs="Times New Roman"/>
          <w:color w:val="000000"/>
          <w:kern w:val="0"/>
          <w:sz w:val="19"/>
          <w:szCs w:val="19"/>
        </w:rPr>
        <w:t>Laboratory,Xi’an</w:t>
      </w:r>
      <w:proofErr w:type="spellEnd"/>
      <w:r w:rsidRPr="003C025F">
        <w:rPr>
          <w:rFonts w:ascii="Times New Roman" w:eastAsia="方正小标宋_GBK" w:hAnsi="Times New Roman" w:cs="Times New Roman"/>
          <w:color w:val="000000"/>
          <w:kern w:val="0"/>
          <w:sz w:val="19"/>
          <w:szCs w:val="19"/>
        </w:rPr>
        <w:t xml:space="preserve"> Central </w:t>
      </w:r>
      <w:proofErr w:type="spellStart"/>
      <w:r w:rsidRPr="003C025F">
        <w:rPr>
          <w:rFonts w:ascii="Times New Roman" w:eastAsia="方正小标宋_GBK" w:hAnsi="Times New Roman" w:cs="Times New Roman"/>
          <w:color w:val="000000"/>
          <w:kern w:val="0"/>
          <w:sz w:val="19"/>
          <w:szCs w:val="19"/>
        </w:rPr>
        <w:t>Hospital,Xi’an</w:t>
      </w:r>
      <w:proofErr w:type="spellEnd"/>
      <w:r w:rsidRPr="003C025F">
        <w:rPr>
          <w:rFonts w:ascii="Times New Roman" w:eastAsia="方正小标宋_GBK" w:hAnsi="Times New Roman" w:cs="Times New Roman"/>
          <w:color w:val="000000"/>
          <w:kern w:val="0"/>
          <w:sz w:val="19"/>
          <w:szCs w:val="19"/>
        </w:rPr>
        <w:t xml:space="preserve"> 710003,Shaanxi,China)</w:t>
      </w:r>
    </w:p>
    <w:p w14:paraId="2E32E458" w14:textId="77777777" w:rsidR="003C025F" w:rsidRPr="003C025F" w:rsidRDefault="003C025F" w:rsidP="003C025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716EC4B3" w14:textId="77777777" w:rsidR="003C025F" w:rsidRPr="003C025F" w:rsidRDefault="003C025F" w:rsidP="003C025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3C025F">
        <w:rPr>
          <w:rFonts w:ascii="Didot HTF-B06-" w:eastAsia="方正小标宋_GBK" w:hAnsi="Didot HTF-B06-" w:cs="Didot HTF-B06-"/>
          <w:b/>
          <w:bCs/>
          <w:color w:val="000000"/>
          <w:kern w:val="0"/>
          <w:sz w:val="19"/>
          <w:szCs w:val="19"/>
        </w:rPr>
        <w:t xml:space="preserve">Abstract: Objective </w:t>
      </w:r>
      <w:r w:rsidRPr="003C025F">
        <w:rPr>
          <w:rFonts w:ascii="Times New Roman" w:eastAsia="方正小标宋_GBK" w:hAnsi="Times New Roman" w:cs="Times New Roman"/>
          <w:color w:val="000000"/>
          <w:kern w:val="0"/>
          <w:sz w:val="19"/>
          <w:szCs w:val="19"/>
        </w:rPr>
        <w:t xml:space="preserve">To analyze the expression of miR-506-3p in post-burn tissues and its regulation of autophagy. </w:t>
      </w:r>
      <w:r w:rsidRPr="003C025F">
        <w:rPr>
          <w:rFonts w:ascii="Didot HTF-B06-" w:eastAsia="方正小标宋_GBK" w:hAnsi="Didot HTF-B06-" w:cs="Didot HTF-B06-"/>
          <w:b/>
          <w:bCs/>
          <w:color w:val="000000"/>
          <w:kern w:val="0"/>
          <w:sz w:val="19"/>
          <w:szCs w:val="19"/>
        </w:rPr>
        <w:t>Methods</w:t>
      </w:r>
      <w:r w:rsidRPr="003C025F">
        <w:rPr>
          <w:rFonts w:ascii="Times New Roman" w:eastAsia="方正小标宋_GBK" w:hAnsi="Times New Roman" w:cs="Times New Roman"/>
          <w:color w:val="000000"/>
          <w:kern w:val="0"/>
          <w:sz w:val="19"/>
          <w:szCs w:val="19"/>
        </w:rPr>
        <w:t xml:space="preserve"> To extract the total RNA of normal skin tissue, burned tissue and heat treatment into fibroblast cells, using fluorescent quantitative RT-QPCR, Western Blot, respectively, detects mIR-506-3p and autophagy-related factors(LC3-II/I ratio, Atg5, p62 and Collagen I) in post-burn tissue and heat-damaged skin fibroblasts, RT-qPCR was also used to detect the effect of miR-506-3p mimic or miR-506-3p inhibitor transfected into dermal fibroblasts on the expression of autophagy-related factors, and CCK-8 method was used to detect the proliferation efficiency of transfected cells. </w:t>
      </w:r>
      <w:r w:rsidRPr="003C025F">
        <w:rPr>
          <w:rFonts w:ascii="Didot HTF-B06-" w:eastAsia="方正小标宋_GBK" w:hAnsi="Didot HTF-B06-" w:cs="Didot HTF-B06-"/>
          <w:b/>
          <w:bCs/>
          <w:color w:val="000000"/>
          <w:kern w:val="0"/>
          <w:sz w:val="19"/>
          <w:szCs w:val="19"/>
        </w:rPr>
        <w:t>Results</w:t>
      </w:r>
      <w:r w:rsidRPr="003C025F">
        <w:rPr>
          <w:rFonts w:ascii="Times New Roman" w:eastAsia="方正小标宋_GBK" w:hAnsi="Times New Roman" w:cs="Times New Roman"/>
          <w:color w:val="000000"/>
          <w:kern w:val="0"/>
          <w:sz w:val="19"/>
          <w:szCs w:val="19"/>
        </w:rPr>
        <w:t xml:space="preserve"> Compared with normal tissues, in post-burn tissues and heat-treated fibroblasts, the expression of miR-506-3p was down-regulated, and the expression of autophagy-related factors, such as LC3-II/I ratio, Atg5 and Collagen I, were significantly up-regulated, while the expression of p62 was down-regulated. When miR-506-3p inhibitors were transfected into dermal fibroblasts, the expression of miR-506-3p was significantly down-regulated, which could promote cell proliferation and autophagy, while the overexpression of miR-506-3p showed the opposite effect. </w:t>
      </w:r>
      <w:r w:rsidRPr="003C025F">
        <w:rPr>
          <w:rFonts w:ascii="Didot HTF-B06-" w:eastAsia="方正小标宋_GBK" w:hAnsi="Didot HTF-B06-" w:cs="Didot HTF-B06-"/>
          <w:b/>
          <w:bCs/>
          <w:color w:val="000000"/>
          <w:kern w:val="0"/>
          <w:sz w:val="19"/>
          <w:szCs w:val="19"/>
        </w:rPr>
        <w:t>Conclusion</w:t>
      </w:r>
      <w:r w:rsidRPr="003C025F">
        <w:rPr>
          <w:rFonts w:ascii="Times New Roman" w:eastAsia="方正小标宋_GBK" w:hAnsi="Times New Roman" w:cs="Times New Roman"/>
          <w:color w:val="000000"/>
          <w:kern w:val="0"/>
          <w:sz w:val="19"/>
          <w:szCs w:val="19"/>
        </w:rPr>
        <w:t xml:space="preserve"> MiR-506-3p plays an positive role in the recovery of post-burn skin, and plays an important role in regulating the autophagy level of </w:t>
      </w:r>
      <w:proofErr w:type="spellStart"/>
      <w:proofErr w:type="gramStart"/>
      <w:r w:rsidRPr="003C025F">
        <w:rPr>
          <w:rFonts w:ascii="Times New Roman" w:eastAsia="方正小标宋_GBK" w:hAnsi="Times New Roman" w:cs="Times New Roman"/>
          <w:color w:val="000000"/>
          <w:kern w:val="0"/>
          <w:sz w:val="19"/>
          <w:szCs w:val="19"/>
        </w:rPr>
        <w:t>fibroblasts,it</w:t>
      </w:r>
      <w:proofErr w:type="spellEnd"/>
      <w:proofErr w:type="gramEnd"/>
      <w:r w:rsidRPr="003C025F">
        <w:rPr>
          <w:rFonts w:ascii="Times New Roman" w:eastAsia="方正小标宋_GBK" w:hAnsi="Times New Roman" w:cs="Times New Roman"/>
          <w:color w:val="000000"/>
          <w:kern w:val="0"/>
          <w:sz w:val="19"/>
          <w:szCs w:val="19"/>
        </w:rPr>
        <w:t xml:space="preserve"> may be a potential target for post-burn scar treatment.</w:t>
      </w:r>
    </w:p>
    <w:p w14:paraId="417CFD31" w14:textId="77777777" w:rsidR="003C025F" w:rsidRPr="003C025F" w:rsidRDefault="003C025F" w:rsidP="003C025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3C025F">
        <w:rPr>
          <w:rFonts w:ascii="Didot HTF-B06-" w:eastAsia="方正小标宋_GBK" w:hAnsi="Didot HTF-B06-" w:cs="Didot HTF-B06-"/>
          <w:b/>
          <w:bCs/>
          <w:color w:val="000000"/>
          <w:kern w:val="0"/>
          <w:sz w:val="19"/>
          <w:szCs w:val="19"/>
        </w:rPr>
        <w:t xml:space="preserve">Key words: </w:t>
      </w:r>
      <w:r w:rsidRPr="003C025F">
        <w:rPr>
          <w:rFonts w:ascii="Times New Roman" w:eastAsia="方正小标宋_GBK" w:hAnsi="Times New Roman" w:cs="Times New Roman"/>
          <w:color w:val="000000"/>
          <w:kern w:val="0"/>
          <w:sz w:val="19"/>
          <w:szCs w:val="19"/>
        </w:rPr>
        <w:t>thermal damage; dermal fibroblasts; micro-RNA; autophagy; scar formation</w:t>
      </w:r>
    </w:p>
    <w:p w14:paraId="442981D9" w14:textId="77777777" w:rsidR="00F37CA4" w:rsidRPr="003C025F" w:rsidRDefault="00F37CA4" w:rsidP="003C025F"/>
    <w:sectPr w:rsidR="00F37CA4" w:rsidRPr="003C025F" w:rsidSect="00C83165">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A2529" w14:textId="77777777" w:rsidR="002151FD" w:rsidRDefault="002151FD" w:rsidP="00D23F7F">
      <w:r>
        <w:separator/>
      </w:r>
    </w:p>
  </w:endnote>
  <w:endnote w:type="continuationSeparator" w:id="0">
    <w:p w14:paraId="7A3C4579" w14:textId="77777777" w:rsidR="002151FD" w:rsidRDefault="002151FD"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B740B" w14:textId="77777777" w:rsidR="002151FD" w:rsidRDefault="002151FD" w:rsidP="00D23F7F">
      <w:r>
        <w:separator/>
      </w:r>
    </w:p>
  </w:footnote>
  <w:footnote w:type="continuationSeparator" w:id="0">
    <w:p w14:paraId="38469394" w14:textId="77777777" w:rsidR="002151FD" w:rsidRDefault="002151FD"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F7D5A"/>
    <w:rsid w:val="002151FD"/>
    <w:rsid w:val="00263E1B"/>
    <w:rsid w:val="0028200B"/>
    <w:rsid w:val="0029201E"/>
    <w:rsid w:val="002A05AC"/>
    <w:rsid w:val="002B1803"/>
    <w:rsid w:val="002B3C2B"/>
    <w:rsid w:val="002E6956"/>
    <w:rsid w:val="00306E10"/>
    <w:rsid w:val="00323F2F"/>
    <w:rsid w:val="00327E6E"/>
    <w:rsid w:val="0034754B"/>
    <w:rsid w:val="003762AF"/>
    <w:rsid w:val="003A32F2"/>
    <w:rsid w:val="003B18A2"/>
    <w:rsid w:val="003B6359"/>
    <w:rsid w:val="003B6F32"/>
    <w:rsid w:val="003C025F"/>
    <w:rsid w:val="0040017D"/>
    <w:rsid w:val="00413C67"/>
    <w:rsid w:val="00475FEA"/>
    <w:rsid w:val="00484E70"/>
    <w:rsid w:val="004A2446"/>
    <w:rsid w:val="004A33B5"/>
    <w:rsid w:val="004A37F0"/>
    <w:rsid w:val="004A62F6"/>
    <w:rsid w:val="004B3559"/>
    <w:rsid w:val="004B633A"/>
    <w:rsid w:val="004C1FE6"/>
    <w:rsid w:val="004D67C0"/>
    <w:rsid w:val="004E484C"/>
    <w:rsid w:val="00506DAC"/>
    <w:rsid w:val="0052503D"/>
    <w:rsid w:val="005469F8"/>
    <w:rsid w:val="0055108A"/>
    <w:rsid w:val="0056134D"/>
    <w:rsid w:val="0059693B"/>
    <w:rsid w:val="005C6447"/>
    <w:rsid w:val="005D305A"/>
    <w:rsid w:val="006048C3"/>
    <w:rsid w:val="00611313"/>
    <w:rsid w:val="00625FE7"/>
    <w:rsid w:val="00643D28"/>
    <w:rsid w:val="00647A10"/>
    <w:rsid w:val="006564E5"/>
    <w:rsid w:val="0067171C"/>
    <w:rsid w:val="006725C1"/>
    <w:rsid w:val="00683D5C"/>
    <w:rsid w:val="00693645"/>
    <w:rsid w:val="006C275C"/>
    <w:rsid w:val="006C38F3"/>
    <w:rsid w:val="00745F53"/>
    <w:rsid w:val="00770B65"/>
    <w:rsid w:val="0077496E"/>
    <w:rsid w:val="007A01AA"/>
    <w:rsid w:val="007C196A"/>
    <w:rsid w:val="007C294F"/>
    <w:rsid w:val="007D05C2"/>
    <w:rsid w:val="007D3248"/>
    <w:rsid w:val="007E2D57"/>
    <w:rsid w:val="007E70D7"/>
    <w:rsid w:val="00822E2C"/>
    <w:rsid w:val="0083040C"/>
    <w:rsid w:val="0084040B"/>
    <w:rsid w:val="008573A9"/>
    <w:rsid w:val="00866941"/>
    <w:rsid w:val="00880E6C"/>
    <w:rsid w:val="008A6240"/>
    <w:rsid w:val="008D3F44"/>
    <w:rsid w:val="008E2730"/>
    <w:rsid w:val="009109D7"/>
    <w:rsid w:val="00931856"/>
    <w:rsid w:val="009850DB"/>
    <w:rsid w:val="009910A6"/>
    <w:rsid w:val="009A73EB"/>
    <w:rsid w:val="009C3D09"/>
    <w:rsid w:val="009E111D"/>
    <w:rsid w:val="009E4686"/>
    <w:rsid w:val="009F3495"/>
    <w:rsid w:val="009F7976"/>
    <w:rsid w:val="00A00D8E"/>
    <w:rsid w:val="00A12CD2"/>
    <w:rsid w:val="00A251AE"/>
    <w:rsid w:val="00A31D12"/>
    <w:rsid w:val="00A77B8E"/>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48B2"/>
    <w:rsid w:val="00C056E9"/>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1559</TotalTime>
  <Pages>1</Pages>
  <Words>401</Words>
  <Characters>2291</Characters>
  <Application>Microsoft Office Word</Application>
  <DocSecurity>0</DocSecurity>
  <Lines>19</Lines>
  <Paragraphs>5</Paragraphs>
  <ScaleCrop>false</ScaleCrop>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161</cp:revision>
  <cp:lastPrinted>2022-05-31T02:26:00Z</cp:lastPrinted>
  <dcterms:created xsi:type="dcterms:W3CDTF">2022-03-07T01:53:00Z</dcterms:created>
  <dcterms:modified xsi:type="dcterms:W3CDTF">2022-05-31T03:29:00Z</dcterms:modified>
</cp:coreProperties>
</file>