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2E5B7" w14:textId="77777777" w:rsidR="00EC2B03" w:rsidRDefault="00EC2B03" w:rsidP="00EC2B03">
      <w:r>
        <w:t>面横动脉穿支皮瓣在老年颧面部皮肤肿瘤治疗中的应用</w:t>
      </w:r>
      <w:r>
        <w:t xml:space="preserve"> </w:t>
      </w:r>
    </w:p>
    <w:p w14:paraId="461EFF62" w14:textId="77777777" w:rsidR="00EC2B03" w:rsidRDefault="00EC2B03" w:rsidP="00EC2B03"/>
    <w:p w14:paraId="1E69EC29" w14:textId="14637227" w:rsidR="00EC2B03" w:rsidRDefault="00EC2B03" w:rsidP="00EC2B03">
      <w:r>
        <w:t>张</w:t>
      </w:r>
      <w:r>
        <w:t xml:space="preserve"> </w:t>
      </w:r>
      <w:r>
        <w:t>硕，徐</w:t>
      </w:r>
      <w:r>
        <w:t xml:space="preserve"> </w:t>
      </w:r>
      <w:r>
        <w:t>静，宋培军，孙晓涵，贾梦娜，沈</w:t>
      </w:r>
      <w:r>
        <w:t xml:space="preserve"> </w:t>
      </w:r>
      <w:r>
        <w:t>沛，王怀谷</w:t>
      </w:r>
      <w:r>
        <w:t xml:space="preserve"> </w:t>
      </w:r>
    </w:p>
    <w:p w14:paraId="6A85B757" w14:textId="77777777" w:rsidR="00EC2B03" w:rsidRDefault="00EC2B03" w:rsidP="00EC2B03"/>
    <w:p w14:paraId="0BBC0C1E" w14:textId="6095B676" w:rsidR="00EC2B03" w:rsidRDefault="00EC2B03" w:rsidP="00EC2B03">
      <w:r>
        <w:t>（蚌埠医学院第一附属医院整形外科</w:t>
      </w:r>
      <w:r>
        <w:t xml:space="preserve"> </w:t>
      </w:r>
      <w:r>
        <w:t>安徽</w:t>
      </w:r>
      <w:r>
        <w:t xml:space="preserve"> </w:t>
      </w:r>
      <w:r>
        <w:t>蚌埠</w:t>
      </w:r>
      <w:r>
        <w:t xml:space="preserve"> 233099</w:t>
      </w:r>
      <w:r>
        <w:t>）</w:t>
      </w:r>
      <w:r>
        <w:t xml:space="preserve"> </w:t>
      </w:r>
    </w:p>
    <w:p w14:paraId="7EA39AE5" w14:textId="77777777" w:rsidR="00EC2B03" w:rsidRDefault="00EC2B03" w:rsidP="00EC2B03"/>
    <w:p w14:paraId="47B1A970" w14:textId="77777777" w:rsidR="00EC2B03" w:rsidRDefault="00EC2B03" w:rsidP="00EC2B03">
      <w:r>
        <w:t>[</w:t>
      </w:r>
      <w:r>
        <w:t>摘要</w:t>
      </w:r>
      <w:r>
        <w:t>]</w:t>
      </w:r>
      <w:r>
        <w:t>目的：探讨面横动脉穿支皮瓣在老年颧面部皮肤肿瘤治疗中的应用价值。方法：选取</w:t>
      </w:r>
      <w:r>
        <w:t>2020</w:t>
      </w:r>
      <w:r>
        <w:t>年</w:t>
      </w:r>
      <w:r>
        <w:t>9</w:t>
      </w:r>
      <w:r>
        <w:t>月</w:t>
      </w:r>
      <w:r>
        <w:t>-2021</w:t>
      </w:r>
      <w:r>
        <w:t>年</w:t>
      </w:r>
      <w:r>
        <w:t>9</w:t>
      </w:r>
      <w:r>
        <w:t>月就诊于笔</w:t>
      </w:r>
      <w:r>
        <w:t xml:space="preserve"> </w:t>
      </w:r>
      <w:r>
        <w:t>者科室的</w:t>
      </w:r>
      <w:r>
        <w:t>14</w:t>
      </w:r>
      <w:r>
        <w:t>例颧面部肿瘤患者，收集其基本信息进行回顾性分析。患者肿瘤均行扩大切除，设计以面横动脉穿支为蒂的筋膜</w:t>
      </w:r>
      <w:r>
        <w:t xml:space="preserve"> </w:t>
      </w:r>
      <w:r>
        <w:t>皮瓣，作改良</w:t>
      </w:r>
      <w:r>
        <w:t>V-Y</w:t>
      </w:r>
      <w:r>
        <w:t>推进，修复切除术后缺损。术后观察皮瓣受、供区外观，并进行相关并发症随访。结果：</w:t>
      </w:r>
      <w:r>
        <w:t>14</w:t>
      </w:r>
      <w:r>
        <w:t>例患者皮瓣均</w:t>
      </w:r>
      <w:r>
        <w:t xml:space="preserve"> </w:t>
      </w:r>
      <w:r>
        <w:t>存活，患者张口度正常、两侧颧面部对称；术后随访</w:t>
      </w:r>
      <w:r>
        <w:t>3</w:t>
      </w:r>
      <w:r>
        <w:t>～</w:t>
      </w:r>
      <w:r>
        <w:t>12</w:t>
      </w:r>
      <w:r>
        <w:t>个月，受、供区瘢痕不明显，皮瓣颜色、厚度与周围皮肤无明显</w:t>
      </w:r>
      <w:r>
        <w:t xml:space="preserve"> </w:t>
      </w:r>
      <w:r>
        <w:t>差异，患者对功能和外观满意度较高。结论：面横动脉穿支皮瓣在颧弓附近血供较恒定、静脉回流良好、旋转角度灵活，修</w:t>
      </w:r>
      <w:r>
        <w:t xml:space="preserve"> </w:t>
      </w:r>
      <w:r>
        <w:t>复后两侧颧部基本对称，在颧面部肿瘤的治疗中具有较高的临床价值。</w:t>
      </w:r>
      <w:r>
        <w:t xml:space="preserve"> </w:t>
      </w:r>
    </w:p>
    <w:p w14:paraId="67502AE9" w14:textId="77777777" w:rsidR="00EC2B03" w:rsidRDefault="00EC2B03" w:rsidP="00EC2B03"/>
    <w:p w14:paraId="3E5B0236" w14:textId="05BE0EF3" w:rsidR="00EC2B03" w:rsidRDefault="00EC2B03" w:rsidP="00EC2B03">
      <w:r>
        <w:t>[</w:t>
      </w:r>
      <w:r>
        <w:t>关键词</w:t>
      </w:r>
      <w:r>
        <w:t>]</w:t>
      </w:r>
      <w:r>
        <w:t>面横动脉；穿支筋膜蒂皮瓣；颧面部肿瘤；</w:t>
      </w:r>
      <w:r>
        <w:t>CT</w:t>
      </w:r>
      <w:r>
        <w:t>血管造影；面部缺损</w:t>
      </w:r>
      <w:r>
        <w:t xml:space="preserve"> </w:t>
      </w:r>
    </w:p>
    <w:p w14:paraId="313D9B60" w14:textId="77777777" w:rsidR="00EC2B03" w:rsidRDefault="00EC2B03" w:rsidP="00EC2B03"/>
    <w:p w14:paraId="378CDD50" w14:textId="77777777" w:rsidR="00EC2B03" w:rsidRDefault="00EC2B03" w:rsidP="00EC2B03">
      <w:r>
        <w:t>[</w:t>
      </w:r>
      <w:r>
        <w:t>中图分类号</w:t>
      </w:r>
      <w:r>
        <w:t>]R622 [</w:t>
      </w:r>
      <w:r>
        <w:t>文献标志码</w:t>
      </w:r>
      <w:r>
        <w:t>]A [</w:t>
      </w:r>
      <w:r>
        <w:t>文章编号</w:t>
      </w:r>
      <w:r>
        <w:t xml:space="preserve">]1008-6455(2023)05-0047-04 </w:t>
      </w:r>
    </w:p>
    <w:p w14:paraId="201DF0BA" w14:textId="77777777" w:rsidR="00EC2B03" w:rsidRDefault="00EC2B03" w:rsidP="00EC2B03"/>
    <w:p w14:paraId="7D95B145" w14:textId="77777777" w:rsidR="00EC2B03" w:rsidRDefault="00EC2B03" w:rsidP="00EC2B03">
      <w:r>
        <w:t xml:space="preserve">Application of Perforator Flap of Transverse Facial Artery in the Treatment of Zygomatic and Facial Skin Tumors in the Elderly ZHANG </w:t>
      </w:r>
      <w:proofErr w:type="spellStart"/>
      <w:r>
        <w:t>Shuo,XU</w:t>
      </w:r>
      <w:proofErr w:type="spellEnd"/>
      <w:r>
        <w:t xml:space="preserve"> </w:t>
      </w:r>
      <w:proofErr w:type="spellStart"/>
      <w:r>
        <w:t>Jing,SONG</w:t>
      </w:r>
      <w:proofErr w:type="spellEnd"/>
      <w:r>
        <w:t xml:space="preserve"> </w:t>
      </w:r>
      <w:proofErr w:type="spellStart"/>
      <w:r>
        <w:t>Peijun,SUN</w:t>
      </w:r>
      <w:proofErr w:type="spellEnd"/>
      <w:r>
        <w:t xml:space="preserve"> </w:t>
      </w:r>
      <w:proofErr w:type="spellStart"/>
      <w:r>
        <w:t>Xiaohan,JIA</w:t>
      </w:r>
      <w:proofErr w:type="spellEnd"/>
      <w:r>
        <w:t xml:space="preserve"> </w:t>
      </w:r>
      <w:proofErr w:type="spellStart"/>
      <w:r>
        <w:t>Mengna,SHEN</w:t>
      </w:r>
      <w:proofErr w:type="spellEnd"/>
      <w:r>
        <w:t xml:space="preserve"> Pei</w:t>
      </w:r>
      <w:r>
        <w:t>，</w:t>
      </w:r>
      <w:r>
        <w:t xml:space="preserve">WANG </w:t>
      </w:r>
      <w:proofErr w:type="spellStart"/>
      <w:r>
        <w:t>Huaigu</w:t>
      </w:r>
      <w:proofErr w:type="spellEnd"/>
      <w:r>
        <w:t xml:space="preserve"> </w:t>
      </w:r>
    </w:p>
    <w:p w14:paraId="1485F5DA" w14:textId="77777777" w:rsidR="00EC2B03" w:rsidRDefault="00EC2B03" w:rsidP="00EC2B03"/>
    <w:p w14:paraId="606953DE" w14:textId="72BE95CE" w:rsidR="00EC2B03" w:rsidRDefault="00EC2B03" w:rsidP="00EC2B03">
      <w:r>
        <w:t xml:space="preserve">(Department of Plastic </w:t>
      </w:r>
      <w:proofErr w:type="spellStart"/>
      <w:r>
        <w:t>Surgery,The</w:t>
      </w:r>
      <w:proofErr w:type="spellEnd"/>
      <w:r>
        <w:t xml:space="preserve"> First Affi </w:t>
      </w:r>
      <w:proofErr w:type="spellStart"/>
      <w:r>
        <w:t>liated</w:t>
      </w:r>
      <w:proofErr w:type="spellEnd"/>
      <w:r>
        <w:t xml:space="preserve"> Hospital of Bengbu Medical </w:t>
      </w:r>
      <w:proofErr w:type="spellStart"/>
      <w:r>
        <w:t>College,Bengbu</w:t>
      </w:r>
      <w:proofErr w:type="spellEnd"/>
      <w:r>
        <w:t xml:space="preserve"> 233099,Anhui,China) </w:t>
      </w:r>
    </w:p>
    <w:p w14:paraId="356D3CA9" w14:textId="77777777" w:rsidR="00EC2B03" w:rsidRDefault="00EC2B03" w:rsidP="00EC2B03"/>
    <w:p w14:paraId="0744EEE2" w14:textId="251484A8" w:rsidR="00EC2B03" w:rsidRDefault="00EC2B03" w:rsidP="00EC2B03">
      <w:r>
        <w:t xml:space="preserve">Abstract: Objective To explore the value of transverse facial artery perforator </w:t>
      </w:r>
      <w:proofErr w:type="spellStart"/>
      <w:r>
        <w:t>fl</w:t>
      </w:r>
      <w:proofErr w:type="spellEnd"/>
      <w:r>
        <w:t xml:space="preserve"> ap in the treatment of zygomatic and facial skin tumors in the elderly. Methods 14 patients with zygomatic and facial tumors admitted to the author's department from September 2020 to September 2021 were selected and their basic information was collected for retrospective analysis. All tumors were resected extensively. A fascia </w:t>
      </w:r>
      <w:proofErr w:type="spellStart"/>
      <w:r>
        <w:t>fl</w:t>
      </w:r>
      <w:proofErr w:type="spellEnd"/>
      <w:r>
        <w:t xml:space="preserve"> ap pedicled with perforating branch of transverse facial artery was designed to repair the defect after resection with modified V-Y advancement. The appearance of the recipient and donor area of the flap was </w:t>
      </w:r>
      <w:proofErr w:type="spellStart"/>
      <w:r>
        <w:t>observed,and</w:t>
      </w:r>
      <w:proofErr w:type="spellEnd"/>
      <w:r>
        <w:t xml:space="preserve"> the related complications were followed up. Results All the flaps </w:t>
      </w:r>
      <w:proofErr w:type="spellStart"/>
      <w:r>
        <w:t>survived,the</w:t>
      </w:r>
      <w:proofErr w:type="spellEnd"/>
      <w:r>
        <w:t xml:space="preserve"> mouth opening was </w:t>
      </w:r>
      <w:proofErr w:type="spellStart"/>
      <w:r>
        <w:t>normal,and</w:t>
      </w:r>
      <w:proofErr w:type="spellEnd"/>
      <w:r>
        <w:t xml:space="preserve"> the zygomatic faces were symmetrical on both sides. The patients were followed up for 3-12 </w:t>
      </w:r>
      <w:proofErr w:type="spellStart"/>
      <w:r>
        <w:t>months,there</w:t>
      </w:r>
      <w:proofErr w:type="spellEnd"/>
      <w:r>
        <w:t xml:space="preserve"> was no obvious scar in the recipient and donor </w:t>
      </w:r>
      <w:proofErr w:type="spellStart"/>
      <w:r>
        <w:t>areas,and</w:t>
      </w:r>
      <w:proofErr w:type="spellEnd"/>
      <w:r>
        <w:t xml:space="preserve"> there was no significant difference in the color and thickness of the </w:t>
      </w:r>
      <w:proofErr w:type="spellStart"/>
      <w:r>
        <w:t>fl</w:t>
      </w:r>
      <w:proofErr w:type="spellEnd"/>
      <w:r>
        <w:t xml:space="preserve"> ap from the surrounding skin. And the patients were satisfied with the function and appearance. Conclusion The perforator fascial flap of transverse facial artery has constant blood supply near zygomatic </w:t>
      </w:r>
      <w:proofErr w:type="spellStart"/>
      <w:r>
        <w:t>arch,good</w:t>
      </w:r>
      <w:proofErr w:type="spellEnd"/>
      <w:r>
        <w:t xml:space="preserve"> venous </w:t>
      </w:r>
      <w:proofErr w:type="spellStart"/>
      <w:r>
        <w:t>refl</w:t>
      </w:r>
      <w:proofErr w:type="spellEnd"/>
      <w:r>
        <w:t xml:space="preserve"> </w:t>
      </w:r>
      <w:proofErr w:type="spellStart"/>
      <w:r>
        <w:t>ux,fl</w:t>
      </w:r>
      <w:proofErr w:type="spellEnd"/>
      <w:r>
        <w:t xml:space="preserve"> </w:t>
      </w:r>
      <w:proofErr w:type="spellStart"/>
      <w:r>
        <w:t>exible</w:t>
      </w:r>
      <w:proofErr w:type="spellEnd"/>
      <w:r>
        <w:t xml:space="preserve"> rotation </w:t>
      </w:r>
      <w:proofErr w:type="spellStart"/>
      <w:r>
        <w:t>angle,and</w:t>
      </w:r>
      <w:proofErr w:type="spellEnd"/>
      <w:r>
        <w:t xml:space="preserve"> the zygomatic parts on both sides were basically symmetrical after repair. It has high clinical value in the treatment of zygomatic facial tumors. </w:t>
      </w:r>
    </w:p>
    <w:p w14:paraId="11513475" w14:textId="77777777" w:rsidR="00EC2B03" w:rsidRDefault="00EC2B03" w:rsidP="00EC2B03"/>
    <w:p w14:paraId="7ED28973" w14:textId="7A8D1450" w:rsidR="00182443" w:rsidRPr="00EC2B03" w:rsidRDefault="00EC2B03" w:rsidP="00EC2B03">
      <w:r>
        <w:t>Key words: transverse facial artery; perforator fascial pedicled flap; zygomatic facial tumor; CT angiography; facial defect</w:t>
      </w:r>
    </w:p>
    <w:sectPr w:rsidR="00182443" w:rsidRPr="00EC2B0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236C877B-BE44-449A-935A-89D0BC2AD20B}"/>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F818C6"/>
    <w:multiLevelType w:val="hybridMultilevel"/>
    <w:tmpl w:val="F8F42AEC"/>
    <w:lvl w:ilvl="0" w:tplc="81A8A47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445924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2077B"/>
    <w:rsid w:val="0003265E"/>
    <w:rsid w:val="00033362"/>
    <w:rsid w:val="00034882"/>
    <w:rsid w:val="00040F87"/>
    <w:rsid w:val="00041933"/>
    <w:rsid w:val="00043134"/>
    <w:rsid w:val="00043784"/>
    <w:rsid w:val="0007579F"/>
    <w:rsid w:val="00092FC1"/>
    <w:rsid w:val="00095AB1"/>
    <w:rsid w:val="000963CF"/>
    <w:rsid w:val="000A4400"/>
    <w:rsid w:val="000A7C4F"/>
    <w:rsid w:val="000B1F56"/>
    <w:rsid w:val="000B3CB3"/>
    <w:rsid w:val="000B4D7D"/>
    <w:rsid w:val="000C2A37"/>
    <w:rsid w:val="000D38A0"/>
    <w:rsid w:val="000E46FC"/>
    <w:rsid w:val="000F0490"/>
    <w:rsid w:val="000F500C"/>
    <w:rsid w:val="000F6A46"/>
    <w:rsid w:val="00114FA6"/>
    <w:rsid w:val="00120E9C"/>
    <w:rsid w:val="0012241D"/>
    <w:rsid w:val="001353EA"/>
    <w:rsid w:val="001360E5"/>
    <w:rsid w:val="00137107"/>
    <w:rsid w:val="00137ABE"/>
    <w:rsid w:val="00137CCE"/>
    <w:rsid w:val="00144332"/>
    <w:rsid w:val="001460DE"/>
    <w:rsid w:val="00161F39"/>
    <w:rsid w:val="00164031"/>
    <w:rsid w:val="00173B80"/>
    <w:rsid w:val="00176A55"/>
    <w:rsid w:val="00180761"/>
    <w:rsid w:val="0018087E"/>
    <w:rsid w:val="00182443"/>
    <w:rsid w:val="00195348"/>
    <w:rsid w:val="001A1F94"/>
    <w:rsid w:val="001A1FB2"/>
    <w:rsid w:val="001D3916"/>
    <w:rsid w:val="001E1C51"/>
    <w:rsid w:val="001E4621"/>
    <w:rsid w:val="001E6B7E"/>
    <w:rsid w:val="001E799E"/>
    <w:rsid w:val="00212C9E"/>
    <w:rsid w:val="00214A76"/>
    <w:rsid w:val="002327A2"/>
    <w:rsid w:val="00232F23"/>
    <w:rsid w:val="00244885"/>
    <w:rsid w:val="00251F95"/>
    <w:rsid w:val="00255034"/>
    <w:rsid w:val="002773D8"/>
    <w:rsid w:val="00277E64"/>
    <w:rsid w:val="00282AC2"/>
    <w:rsid w:val="00286638"/>
    <w:rsid w:val="002918D1"/>
    <w:rsid w:val="002A3A2D"/>
    <w:rsid w:val="002A3F06"/>
    <w:rsid w:val="002A426A"/>
    <w:rsid w:val="002A68AE"/>
    <w:rsid w:val="002A6D93"/>
    <w:rsid w:val="002B3F84"/>
    <w:rsid w:val="002D506F"/>
    <w:rsid w:val="002E7DEC"/>
    <w:rsid w:val="002F55F4"/>
    <w:rsid w:val="003063D8"/>
    <w:rsid w:val="00310DD2"/>
    <w:rsid w:val="00310FBA"/>
    <w:rsid w:val="0032578D"/>
    <w:rsid w:val="003329CF"/>
    <w:rsid w:val="00337F6B"/>
    <w:rsid w:val="00340429"/>
    <w:rsid w:val="00351B5A"/>
    <w:rsid w:val="00357132"/>
    <w:rsid w:val="00357383"/>
    <w:rsid w:val="003855F3"/>
    <w:rsid w:val="003906F0"/>
    <w:rsid w:val="00393421"/>
    <w:rsid w:val="00393D84"/>
    <w:rsid w:val="00396545"/>
    <w:rsid w:val="00397C2F"/>
    <w:rsid w:val="003A1477"/>
    <w:rsid w:val="003B0A26"/>
    <w:rsid w:val="003B66AD"/>
    <w:rsid w:val="003C5C80"/>
    <w:rsid w:val="003D1A28"/>
    <w:rsid w:val="003E507A"/>
    <w:rsid w:val="003E5D3D"/>
    <w:rsid w:val="003F23CE"/>
    <w:rsid w:val="003F4CAE"/>
    <w:rsid w:val="0040270F"/>
    <w:rsid w:val="00411CA3"/>
    <w:rsid w:val="00414CCC"/>
    <w:rsid w:val="00421391"/>
    <w:rsid w:val="00426B46"/>
    <w:rsid w:val="00434045"/>
    <w:rsid w:val="00443808"/>
    <w:rsid w:val="004619C3"/>
    <w:rsid w:val="004711B3"/>
    <w:rsid w:val="0047158A"/>
    <w:rsid w:val="00473D06"/>
    <w:rsid w:val="004779A7"/>
    <w:rsid w:val="004C6DA4"/>
    <w:rsid w:val="004D7463"/>
    <w:rsid w:val="004D7BA8"/>
    <w:rsid w:val="004E6D8C"/>
    <w:rsid w:val="004F5533"/>
    <w:rsid w:val="0050651D"/>
    <w:rsid w:val="00525F2A"/>
    <w:rsid w:val="00532FBD"/>
    <w:rsid w:val="00546586"/>
    <w:rsid w:val="00560801"/>
    <w:rsid w:val="0056306C"/>
    <w:rsid w:val="005659C6"/>
    <w:rsid w:val="005D6AF1"/>
    <w:rsid w:val="005E5D12"/>
    <w:rsid w:val="005E5F0F"/>
    <w:rsid w:val="005E7193"/>
    <w:rsid w:val="005F35DD"/>
    <w:rsid w:val="005F600D"/>
    <w:rsid w:val="00610DFB"/>
    <w:rsid w:val="00612597"/>
    <w:rsid w:val="00613424"/>
    <w:rsid w:val="00621782"/>
    <w:rsid w:val="00621957"/>
    <w:rsid w:val="00626E93"/>
    <w:rsid w:val="00633E34"/>
    <w:rsid w:val="00635A4A"/>
    <w:rsid w:val="0063707C"/>
    <w:rsid w:val="00642902"/>
    <w:rsid w:val="00656889"/>
    <w:rsid w:val="006617EF"/>
    <w:rsid w:val="00667D14"/>
    <w:rsid w:val="00674B20"/>
    <w:rsid w:val="00684D3A"/>
    <w:rsid w:val="006A4A02"/>
    <w:rsid w:val="006A521A"/>
    <w:rsid w:val="006B757C"/>
    <w:rsid w:val="006C314C"/>
    <w:rsid w:val="006D635A"/>
    <w:rsid w:val="006D6D8B"/>
    <w:rsid w:val="006E68BE"/>
    <w:rsid w:val="006F32E4"/>
    <w:rsid w:val="0070000F"/>
    <w:rsid w:val="00704033"/>
    <w:rsid w:val="007255A4"/>
    <w:rsid w:val="00737977"/>
    <w:rsid w:val="00744B33"/>
    <w:rsid w:val="00747BC7"/>
    <w:rsid w:val="007511C1"/>
    <w:rsid w:val="00751362"/>
    <w:rsid w:val="00757EBC"/>
    <w:rsid w:val="007609FD"/>
    <w:rsid w:val="00763A7D"/>
    <w:rsid w:val="007641BF"/>
    <w:rsid w:val="00766BDE"/>
    <w:rsid w:val="00773CFC"/>
    <w:rsid w:val="00796E83"/>
    <w:rsid w:val="007A3FAF"/>
    <w:rsid w:val="007C0EFB"/>
    <w:rsid w:val="007C55D7"/>
    <w:rsid w:val="007C7C28"/>
    <w:rsid w:val="007D4F47"/>
    <w:rsid w:val="007F018C"/>
    <w:rsid w:val="007F47E9"/>
    <w:rsid w:val="008061D5"/>
    <w:rsid w:val="00817CC3"/>
    <w:rsid w:val="00823940"/>
    <w:rsid w:val="00824F21"/>
    <w:rsid w:val="00830FBE"/>
    <w:rsid w:val="00882EF6"/>
    <w:rsid w:val="008844D5"/>
    <w:rsid w:val="008906C5"/>
    <w:rsid w:val="00891457"/>
    <w:rsid w:val="008A02F2"/>
    <w:rsid w:val="008A77CA"/>
    <w:rsid w:val="008C4A42"/>
    <w:rsid w:val="008C6EF7"/>
    <w:rsid w:val="008D06AF"/>
    <w:rsid w:val="008D5BA0"/>
    <w:rsid w:val="008E0187"/>
    <w:rsid w:val="008E739C"/>
    <w:rsid w:val="008F2E45"/>
    <w:rsid w:val="00902921"/>
    <w:rsid w:val="009050DA"/>
    <w:rsid w:val="0091183A"/>
    <w:rsid w:val="00934DDE"/>
    <w:rsid w:val="0094557B"/>
    <w:rsid w:val="00950DEC"/>
    <w:rsid w:val="00951654"/>
    <w:rsid w:val="00953A14"/>
    <w:rsid w:val="00955CA6"/>
    <w:rsid w:val="009603BA"/>
    <w:rsid w:val="00962095"/>
    <w:rsid w:val="009659C7"/>
    <w:rsid w:val="00981103"/>
    <w:rsid w:val="00987C6A"/>
    <w:rsid w:val="009B2830"/>
    <w:rsid w:val="009B6ABE"/>
    <w:rsid w:val="009D0192"/>
    <w:rsid w:val="009D16FF"/>
    <w:rsid w:val="009D3D2F"/>
    <w:rsid w:val="009E0A3B"/>
    <w:rsid w:val="009E19C0"/>
    <w:rsid w:val="009E1B54"/>
    <w:rsid w:val="009E4C1C"/>
    <w:rsid w:val="009F02E1"/>
    <w:rsid w:val="009F3314"/>
    <w:rsid w:val="00A04917"/>
    <w:rsid w:val="00A05051"/>
    <w:rsid w:val="00A05C59"/>
    <w:rsid w:val="00A200A3"/>
    <w:rsid w:val="00A24D59"/>
    <w:rsid w:val="00A33E6F"/>
    <w:rsid w:val="00A353A0"/>
    <w:rsid w:val="00A36638"/>
    <w:rsid w:val="00A4287F"/>
    <w:rsid w:val="00A42C2D"/>
    <w:rsid w:val="00A5288B"/>
    <w:rsid w:val="00A5473A"/>
    <w:rsid w:val="00A57AD1"/>
    <w:rsid w:val="00A675B0"/>
    <w:rsid w:val="00A86CAC"/>
    <w:rsid w:val="00A87C2B"/>
    <w:rsid w:val="00A967E3"/>
    <w:rsid w:val="00AA1E7F"/>
    <w:rsid w:val="00AA2214"/>
    <w:rsid w:val="00AA7A1E"/>
    <w:rsid w:val="00AC432F"/>
    <w:rsid w:val="00AD1297"/>
    <w:rsid w:val="00AD19AC"/>
    <w:rsid w:val="00AE2938"/>
    <w:rsid w:val="00AE297F"/>
    <w:rsid w:val="00B20E9B"/>
    <w:rsid w:val="00B24EE5"/>
    <w:rsid w:val="00B25FB7"/>
    <w:rsid w:val="00B26738"/>
    <w:rsid w:val="00B26DEA"/>
    <w:rsid w:val="00B37888"/>
    <w:rsid w:val="00B44B30"/>
    <w:rsid w:val="00B51139"/>
    <w:rsid w:val="00B5763D"/>
    <w:rsid w:val="00B578E3"/>
    <w:rsid w:val="00B730F4"/>
    <w:rsid w:val="00B8339A"/>
    <w:rsid w:val="00B933C7"/>
    <w:rsid w:val="00B97854"/>
    <w:rsid w:val="00BA24F8"/>
    <w:rsid w:val="00BA2959"/>
    <w:rsid w:val="00BA2F9F"/>
    <w:rsid w:val="00BB30CE"/>
    <w:rsid w:val="00BC08C2"/>
    <w:rsid w:val="00BD3E38"/>
    <w:rsid w:val="00C02216"/>
    <w:rsid w:val="00C1569D"/>
    <w:rsid w:val="00C22FA9"/>
    <w:rsid w:val="00C258DF"/>
    <w:rsid w:val="00C323AD"/>
    <w:rsid w:val="00C35CCF"/>
    <w:rsid w:val="00C639A2"/>
    <w:rsid w:val="00C66126"/>
    <w:rsid w:val="00C719E9"/>
    <w:rsid w:val="00C73275"/>
    <w:rsid w:val="00C73CAE"/>
    <w:rsid w:val="00C749A1"/>
    <w:rsid w:val="00C80A45"/>
    <w:rsid w:val="00CA369C"/>
    <w:rsid w:val="00CA71B7"/>
    <w:rsid w:val="00CC0170"/>
    <w:rsid w:val="00CC3F66"/>
    <w:rsid w:val="00CD5FCF"/>
    <w:rsid w:val="00CD666E"/>
    <w:rsid w:val="00CD68A4"/>
    <w:rsid w:val="00CE7196"/>
    <w:rsid w:val="00CE7656"/>
    <w:rsid w:val="00CF3056"/>
    <w:rsid w:val="00CF4352"/>
    <w:rsid w:val="00CF4706"/>
    <w:rsid w:val="00CF47E7"/>
    <w:rsid w:val="00D11883"/>
    <w:rsid w:val="00D17F93"/>
    <w:rsid w:val="00D33D64"/>
    <w:rsid w:val="00D349EA"/>
    <w:rsid w:val="00D44CA2"/>
    <w:rsid w:val="00D530BC"/>
    <w:rsid w:val="00D55CD0"/>
    <w:rsid w:val="00D744A6"/>
    <w:rsid w:val="00D75C49"/>
    <w:rsid w:val="00D77F52"/>
    <w:rsid w:val="00D800F4"/>
    <w:rsid w:val="00D83A76"/>
    <w:rsid w:val="00D93193"/>
    <w:rsid w:val="00D95E80"/>
    <w:rsid w:val="00DA0E3B"/>
    <w:rsid w:val="00DA496D"/>
    <w:rsid w:val="00DA5551"/>
    <w:rsid w:val="00DB16EA"/>
    <w:rsid w:val="00DC007E"/>
    <w:rsid w:val="00DC06B0"/>
    <w:rsid w:val="00DC50A7"/>
    <w:rsid w:val="00DD033A"/>
    <w:rsid w:val="00DD3209"/>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81217"/>
    <w:rsid w:val="00E837BA"/>
    <w:rsid w:val="00E84A42"/>
    <w:rsid w:val="00E90C18"/>
    <w:rsid w:val="00E91109"/>
    <w:rsid w:val="00E94087"/>
    <w:rsid w:val="00EA6643"/>
    <w:rsid w:val="00EA7C27"/>
    <w:rsid w:val="00EB0436"/>
    <w:rsid w:val="00EB373B"/>
    <w:rsid w:val="00EC1CF5"/>
    <w:rsid w:val="00EC2B03"/>
    <w:rsid w:val="00EE3874"/>
    <w:rsid w:val="00EE5CB2"/>
    <w:rsid w:val="00F1612C"/>
    <w:rsid w:val="00F21F00"/>
    <w:rsid w:val="00F22F9D"/>
    <w:rsid w:val="00F23ADA"/>
    <w:rsid w:val="00F33AEE"/>
    <w:rsid w:val="00F421E0"/>
    <w:rsid w:val="00F56281"/>
    <w:rsid w:val="00F65BF2"/>
    <w:rsid w:val="00F70596"/>
    <w:rsid w:val="00F774EE"/>
    <w:rsid w:val="00F949DF"/>
    <w:rsid w:val="00FB0868"/>
    <w:rsid w:val="00FB0E56"/>
    <w:rsid w:val="00FB1271"/>
    <w:rsid w:val="00FB4E1B"/>
    <w:rsid w:val="00FC4B48"/>
    <w:rsid w:val="00FC6BF9"/>
    <w:rsid w:val="00FD2F0C"/>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940D7"/>
  <w15:docId w15:val="{25EFDA96-D762-41AD-AAE6-5F784633D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4680</TotalTime>
  <Pages>1</Pages>
  <Words>348</Words>
  <Characters>1986</Characters>
  <Application>Microsoft Office Word</Application>
  <DocSecurity>0</DocSecurity>
  <Lines>16</Lines>
  <Paragraphs>4</Paragraphs>
  <ScaleCrop>false</ScaleCrop>
  <Company/>
  <LinksUpToDate>false</LinksUpToDate>
  <CharactersWithSpaces>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808</cp:revision>
  <dcterms:created xsi:type="dcterms:W3CDTF">2022-07-04T07:48:00Z</dcterms:created>
  <dcterms:modified xsi:type="dcterms:W3CDTF">2023-06-12T03:31:00Z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