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1004C" w14:textId="77777777" w:rsidR="000552B2" w:rsidRDefault="000552B2" w:rsidP="000552B2">
      <w:r>
        <w:t>毛囊去皮分离法在毛发移植中的应用</w:t>
      </w:r>
      <w:r>
        <w:t xml:space="preserve"> </w:t>
      </w:r>
    </w:p>
    <w:p w14:paraId="6514863A" w14:textId="77777777" w:rsidR="000552B2" w:rsidRDefault="000552B2" w:rsidP="000552B2"/>
    <w:p w14:paraId="2DDA4FC7" w14:textId="25E5344F" w:rsidR="000552B2" w:rsidRDefault="000552B2" w:rsidP="000552B2">
      <w:r>
        <w:t>高智雍，樊哲祥，胡志奇，苗</w:t>
      </w:r>
      <w:r>
        <w:t xml:space="preserve"> </w:t>
      </w:r>
      <w:r>
        <w:t>勇</w:t>
      </w:r>
      <w:r>
        <w:t xml:space="preserve"> </w:t>
      </w:r>
    </w:p>
    <w:p w14:paraId="68E75A49" w14:textId="77777777" w:rsidR="000552B2" w:rsidRDefault="000552B2" w:rsidP="000552B2"/>
    <w:p w14:paraId="2565F72A" w14:textId="2B3344E9" w:rsidR="000552B2" w:rsidRDefault="000552B2" w:rsidP="000552B2">
      <w:r>
        <w:t>（南方医科大学南方医院整形外科</w:t>
      </w:r>
      <w:r>
        <w:t xml:space="preserve"> </w:t>
      </w:r>
      <w:r>
        <w:t>广东</w:t>
      </w:r>
      <w:r>
        <w:t xml:space="preserve"> </w:t>
      </w:r>
      <w:r>
        <w:t>广州</w:t>
      </w:r>
      <w:r>
        <w:t xml:space="preserve"> 510515</w:t>
      </w:r>
      <w:r>
        <w:t>）</w:t>
      </w:r>
      <w:r>
        <w:t xml:space="preserve"> </w:t>
      </w:r>
    </w:p>
    <w:p w14:paraId="3307521F" w14:textId="77777777" w:rsidR="000552B2" w:rsidRDefault="000552B2" w:rsidP="000552B2"/>
    <w:p w14:paraId="0741F043" w14:textId="53C7CCC4" w:rsidR="000552B2" w:rsidRDefault="000552B2" w:rsidP="000552B2">
      <w:r>
        <w:t>[</w:t>
      </w:r>
      <w:r>
        <w:t>摘要</w:t>
      </w:r>
      <w:r>
        <w:t>]</w:t>
      </w:r>
      <w:r>
        <w:t>目的：观察毛囊去皮分离法对毛发移植成活率的影响。方法：选择</w:t>
      </w:r>
      <w:r>
        <w:t>2018</w:t>
      </w:r>
      <w:r>
        <w:t>年</w:t>
      </w:r>
      <w:r>
        <w:t>1</w:t>
      </w:r>
      <w:r>
        <w:t>月</w:t>
      </w:r>
      <w:r>
        <w:t>-2018</w:t>
      </w:r>
      <w:r>
        <w:t>年</w:t>
      </w:r>
      <w:r>
        <w:t>4</w:t>
      </w:r>
      <w:r>
        <w:t>月笔者科室收治的</w:t>
      </w:r>
      <w:r>
        <w:t>48</w:t>
      </w:r>
      <w:r>
        <w:t>例接受自</w:t>
      </w:r>
      <w:r>
        <w:t xml:space="preserve"> </w:t>
      </w:r>
      <w:r>
        <w:t>体毛发移植手术的雄激素性脱发（</w:t>
      </w:r>
      <w:r>
        <w:t>Androgenetic alopecia</w:t>
      </w:r>
      <w:r>
        <w:t>，</w:t>
      </w:r>
      <w:r>
        <w:t>AGA</w:t>
      </w:r>
      <w:r>
        <w:t>）男性患者为研究对象，毛囊分离过程中去除皮脂腺开口</w:t>
      </w:r>
      <w:r>
        <w:t xml:space="preserve"> </w:t>
      </w:r>
      <w:r>
        <w:t>以上皮肤。术后评估毛囊脱落率、毛囊存活率及患者满意度。结果：术后，所有患者受区即刻外观良好，患者满意；术后</w:t>
      </w:r>
      <w:r>
        <w:t xml:space="preserve"> 2</w:t>
      </w:r>
      <w:r>
        <w:t>周，部分移植毛囊毛发脱落；术后</w:t>
      </w:r>
      <w:r>
        <w:t>3</w:t>
      </w:r>
      <w:r>
        <w:t>个月毛发脱落率为（</w:t>
      </w:r>
      <w:r>
        <w:t>45.26±0.99</w:t>
      </w:r>
      <w:r>
        <w:t>）</w:t>
      </w:r>
      <w:r>
        <w:t>%</w:t>
      </w:r>
      <w:r>
        <w:t>，无明显并发症；术后</w:t>
      </w:r>
      <w:r>
        <w:t>1</w:t>
      </w:r>
      <w:r>
        <w:t>年，移植毛囊成活率为</w:t>
      </w:r>
      <w:r>
        <w:t xml:space="preserve"> </w:t>
      </w:r>
      <w:r>
        <w:t>（</w:t>
      </w:r>
      <w:r>
        <w:t>96.52±0.11</w:t>
      </w:r>
      <w:r>
        <w:t>）</w:t>
      </w:r>
      <w:r>
        <w:t>%</w:t>
      </w:r>
      <w:r>
        <w:t>，所有患者对手术效果满意。结论：在毛发移植中采用毛囊去皮分离法不影响毛囊的存活率，可防止受区</w:t>
      </w:r>
      <w:r>
        <w:t xml:space="preserve"> </w:t>
      </w:r>
      <w:r>
        <w:t>术后出现</w:t>
      </w:r>
      <w:r>
        <w:t>“</w:t>
      </w:r>
      <w:r>
        <w:t>鸡皮疙瘩</w:t>
      </w:r>
      <w:r>
        <w:t>”</w:t>
      </w:r>
      <w:r>
        <w:t>外观，能够提高术后即刻患者的满意度，值得临床推广。</w:t>
      </w:r>
      <w:r>
        <w:t xml:space="preserve"> </w:t>
      </w:r>
    </w:p>
    <w:p w14:paraId="41E58E72" w14:textId="77777777" w:rsidR="000552B2" w:rsidRDefault="000552B2" w:rsidP="000552B2"/>
    <w:p w14:paraId="0E6EECB4" w14:textId="77777777" w:rsidR="000552B2" w:rsidRDefault="000552B2" w:rsidP="000552B2">
      <w:r>
        <w:t>[</w:t>
      </w:r>
      <w:r>
        <w:t>关键词</w:t>
      </w:r>
      <w:r>
        <w:t>]</w:t>
      </w:r>
      <w:r>
        <w:t>毛囊；去皮；分离；毛发移植；成活率</w:t>
      </w:r>
      <w:r>
        <w:t xml:space="preserve"> </w:t>
      </w:r>
    </w:p>
    <w:p w14:paraId="2B2D8A68" w14:textId="77777777" w:rsidR="000552B2" w:rsidRDefault="000552B2" w:rsidP="000552B2"/>
    <w:p w14:paraId="23140E1C" w14:textId="77777777" w:rsidR="000552B2" w:rsidRDefault="000552B2" w:rsidP="000552B2">
      <w:r>
        <w:t>[</w:t>
      </w:r>
      <w:r>
        <w:t>中图分类号</w:t>
      </w:r>
      <w:r>
        <w:t>]R622 [</w:t>
      </w:r>
      <w:r>
        <w:t>文献标志码</w:t>
      </w:r>
      <w:r>
        <w:t>]A [</w:t>
      </w:r>
      <w:r>
        <w:t>文章编号</w:t>
      </w:r>
      <w:r>
        <w:t xml:space="preserve">]1008-6455(2023)06-0038-03 </w:t>
      </w:r>
    </w:p>
    <w:p w14:paraId="422469E2" w14:textId="77777777" w:rsidR="000552B2" w:rsidRDefault="000552B2" w:rsidP="000552B2"/>
    <w:p w14:paraId="6CB95F63" w14:textId="77777777" w:rsidR="000552B2" w:rsidRDefault="000552B2" w:rsidP="000552B2">
      <w:r>
        <w:t xml:space="preserve">Application of De-epithelialization in Hair Transplantation </w:t>
      </w:r>
    </w:p>
    <w:p w14:paraId="2E804582" w14:textId="77777777" w:rsidR="000552B2" w:rsidRDefault="000552B2" w:rsidP="000552B2"/>
    <w:p w14:paraId="73B3CD43" w14:textId="1E8D519A" w:rsidR="000552B2" w:rsidRDefault="000552B2" w:rsidP="000552B2">
      <w:r>
        <w:t xml:space="preserve">GAO </w:t>
      </w:r>
      <w:proofErr w:type="spellStart"/>
      <w:proofErr w:type="gramStart"/>
      <w:r>
        <w:t>Zhiyong,FAN</w:t>
      </w:r>
      <w:proofErr w:type="spellEnd"/>
      <w:proofErr w:type="gramEnd"/>
      <w:r>
        <w:t xml:space="preserve"> </w:t>
      </w:r>
      <w:proofErr w:type="spellStart"/>
      <w:r>
        <w:t>Zhexiang,HU</w:t>
      </w:r>
      <w:proofErr w:type="spellEnd"/>
      <w:r>
        <w:t xml:space="preserve"> </w:t>
      </w:r>
      <w:proofErr w:type="spellStart"/>
      <w:r>
        <w:t>Zhiqi,MIAO</w:t>
      </w:r>
      <w:proofErr w:type="spellEnd"/>
      <w:r>
        <w:t xml:space="preserve"> Yong </w:t>
      </w:r>
    </w:p>
    <w:p w14:paraId="66A10754" w14:textId="77777777" w:rsidR="000552B2" w:rsidRDefault="000552B2" w:rsidP="000552B2"/>
    <w:p w14:paraId="12BC4C39" w14:textId="53D67DB2" w:rsidR="000552B2" w:rsidRDefault="000552B2" w:rsidP="000552B2">
      <w:r>
        <w:t xml:space="preserve">(Department of Plastic </w:t>
      </w:r>
      <w:proofErr w:type="spellStart"/>
      <w:proofErr w:type="gramStart"/>
      <w:r>
        <w:t>Surgery,Nanfang</w:t>
      </w:r>
      <w:proofErr w:type="spellEnd"/>
      <w:proofErr w:type="gramEnd"/>
      <w:r>
        <w:t xml:space="preserve"> Hospital of Southern Medical </w:t>
      </w:r>
      <w:proofErr w:type="spellStart"/>
      <w:r>
        <w:t>University,Guangzhou</w:t>
      </w:r>
      <w:proofErr w:type="spellEnd"/>
      <w:r>
        <w:t xml:space="preserve"> 510515,Guangdong,China) </w:t>
      </w:r>
    </w:p>
    <w:p w14:paraId="09FB2BD5" w14:textId="77777777" w:rsidR="000552B2" w:rsidRDefault="000552B2" w:rsidP="000552B2"/>
    <w:p w14:paraId="42DEF953" w14:textId="5CC4EE69" w:rsidR="000552B2" w:rsidRDefault="000552B2" w:rsidP="000552B2">
      <w:r>
        <w:t xml:space="preserve">Abstract: Objective To investigate the eff </w:t>
      </w:r>
      <w:proofErr w:type="spellStart"/>
      <w:r>
        <w:t>ect</w:t>
      </w:r>
      <w:proofErr w:type="spellEnd"/>
      <w:r>
        <w:t xml:space="preserve"> of de-epithelialization on the survival rate of transplanted hair follicles. Methods 48 AGA male patients treated in the author's department from January 2018 to April 2018 who received autologous hair transplantation were selected as the research objects. The skin above the opening of </w:t>
      </w:r>
      <w:proofErr w:type="spellStart"/>
      <w:r>
        <w:t>sebacid</w:t>
      </w:r>
      <w:proofErr w:type="spellEnd"/>
      <w:r>
        <w:t xml:space="preserve"> glands was removed during the hair follicle separation process. The rate of hair follicle </w:t>
      </w:r>
      <w:proofErr w:type="spellStart"/>
      <w:proofErr w:type="gramStart"/>
      <w:r>
        <w:t>shedding,survival</w:t>
      </w:r>
      <w:proofErr w:type="spellEnd"/>
      <w:proofErr w:type="gramEnd"/>
      <w:r>
        <w:t xml:space="preserve"> rate of hair follicle and patient satisfaction were evaluated after surgery. Results After </w:t>
      </w:r>
      <w:proofErr w:type="spellStart"/>
      <w:proofErr w:type="gramStart"/>
      <w:r>
        <w:t>surgery,all</w:t>
      </w:r>
      <w:proofErr w:type="spellEnd"/>
      <w:proofErr w:type="gramEnd"/>
      <w:r>
        <w:t xml:space="preserve"> patients had good appearance immediately and were </w:t>
      </w:r>
      <w:proofErr w:type="spellStart"/>
      <w:r>
        <w:t>satisfi</w:t>
      </w:r>
      <w:proofErr w:type="spellEnd"/>
      <w:r>
        <w:t xml:space="preserve"> ed. At 2 weeks after</w:t>
      </w:r>
      <w:r>
        <w:t xml:space="preserve"> </w:t>
      </w:r>
      <w:proofErr w:type="spellStart"/>
      <w:proofErr w:type="gramStart"/>
      <w:r>
        <w:t>surgery,partial</w:t>
      </w:r>
      <w:proofErr w:type="spellEnd"/>
      <w:proofErr w:type="gramEnd"/>
      <w:r>
        <w:t xml:space="preserve"> hair follicle hair loss. The hair loss rate was (45.26±0.</w:t>
      </w:r>
      <w:proofErr w:type="gramStart"/>
      <w:r>
        <w:t>99)%</w:t>
      </w:r>
      <w:proofErr w:type="gramEnd"/>
      <w:r>
        <w:t xml:space="preserve"> 3 months after </w:t>
      </w:r>
      <w:proofErr w:type="spellStart"/>
      <w:r>
        <w:t>operation,and</w:t>
      </w:r>
      <w:proofErr w:type="spellEnd"/>
      <w:r>
        <w:t xml:space="preserve"> there were no obvious complications. One year after </w:t>
      </w:r>
      <w:proofErr w:type="spellStart"/>
      <w:proofErr w:type="gramStart"/>
      <w:r>
        <w:t>surgery,the</w:t>
      </w:r>
      <w:proofErr w:type="spellEnd"/>
      <w:proofErr w:type="gramEnd"/>
      <w:r>
        <w:t xml:space="preserve"> survival rate of hair follicle transplantation was (96.52±0.11)%,and all patients were </w:t>
      </w:r>
      <w:proofErr w:type="spellStart"/>
      <w:r>
        <w:t>satisfi</w:t>
      </w:r>
      <w:proofErr w:type="spellEnd"/>
      <w:r>
        <w:t xml:space="preserve"> ed with the operation eff </w:t>
      </w:r>
      <w:proofErr w:type="spellStart"/>
      <w:r>
        <w:t>ect</w:t>
      </w:r>
      <w:proofErr w:type="spellEnd"/>
      <w:r>
        <w:t xml:space="preserve">. Conclusion The use of hair follicle peeling separation in hair transplantation does not </w:t>
      </w:r>
      <w:proofErr w:type="spellStart"/>
      <w:r>
        <w:t>aff</w:t>
      </w:r>
      <w:proofErr w:type="spellEnd"/>
      <w:r>
        <w:t xml:space="preserve"> </w:t>
      </w:r>
      <w:proofErr w:type="spellStart"/>
      <w:r>
        <w:t>ect</w:t>
      </w:r>
      <w:proofErr w:type="spellEnd"/>
      <w:r>
        <w:t xml:space="preserve"> the survival rate of hair follicles, can prevent the appearance of "goosebumps" after the operation of the affected area, can improve the satisfaction of patients immediately after the operation, and is worthy of clinical promotion. </w:t>
      </w:r>
    </w:p>
    <w:p w14:paraId="18E2B62D" w14:textId="77777777" w:rsidR="000552B2" w:rsidRDefault="000552B2" w:rsidP="000552B2"/>
    <w:p w14:paraId="019DB33F" w14:textId="7F0FB6BF" w:rsidR="006737ED" w:rsidRPr="000552B2" w:rsidRDefault="000552B2" w:rsidP="000552B2">
      <w:r>
        <w:t>Key words: hair follicle; de-epithelialization; isolation; hair transplantation; survival rate</w:t>
      </w:r>
    </w:p>
    <w:sectPr w:rsidR="006737ED" w:rsidRPr="000552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21F24F6-D897-4410-9B7C-C014A4B58F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27148"/>
    <w:rsid w:val="0003265E"/>
    <w:rsid w:val="00033362"/>
    <w:rsid w:val="00034882"/>
    <w:rsid w:val="00040F87"/>
    <w:rsid w:val="00041933"/>
    <w:rsid w:val="00043134"/>
    <w:rsid w:val="00043784"/>
    <w:rsid w:val="00053FB7"/>
    <w:rsid w:val="000552B2"/>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A469A"/>
    <w:rsid w:val="004C6DA4"/>
    <w:rsid w:val="004D7463"/>
    <w:rsid w:val="004D7881"/>
    <w:rsid w:val="004D7BA8"/>
    <w:rsid w:val="004E6D8C"/>
    <w:rsid w:val="004E73D3"/>
    <w:rsid w:val="004F5533"/>
    <w:rsid w:val="005047F6"/>
    <w:rsid w:val="0050651D"/>
    <w:rsid w:val="00525F2A"/>
    <w:rsid w:val="00532FBD"/>
    <w:rsid w:val="00546586"/>
    <w:rsid w:val="00560801"/>
    <w:rsid w:val="0056306C"/>
    <w:rsid w:val="005659C6"/>
    <w:rsid w:val="005D358D"/>
    <w:rsid w:val="005D6AF1"/>
    <w:rsid w:val="005E5D12"/>
    <w:rsid w:val="005E5F0F"/>
    <w:rsid w:val="005E7193"/>
    <w:rsid w:val="005F35DD"/>
    <w:rsid w:val="005F600D"/>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59C7"/>
    <w:rsid w:val="00981103"/>
    <w:rsid w:val="00981477"/>
    <w:rsid w:val="00987C6A"/>
    <w:rsid w:val="00991FEF"/>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6CAC"/>
    <w:rsid w:val="00A87C2B"/>
    <w:rsid w:val="00A967E3"/>
    <w:rsid w:val="00AA1E7F"/>
    <w:rsid w:val="00AA2214"/>
    <w:rsid w:val="00AA70CC"/>
    <w:rsid w:val="00AA7A1E"/>
    <w:rsid w:val="00AC432F"/>
    <w:rsid w:val="00AD1297"/>
    <w:rsid w:val="00AD19AC"/>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331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5914</TotalTime>
  <Pages>1</Pages>
  <Words>308</Words>
  <Characters>1759</Characters>
  <Application>Microsoft Office Word</Application>
  <DocSecurity>0</DocSecurity>
  <Lines>14</Lines>
  <Paragraphs>4</Paragraphs>
  <ScaleCrop>false</ScaleCrop>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926</cp:revision>
  <dcterms:created xsi:type="dcterms:W3CDTF">2022-07-04T07:48:00Z</dcterms:created>
  <dcterms:modified xsi:type="dcterms:W3CDTF">2023-07-04T03:21:00Z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