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E36E6E" w14:textId="77777777" w:rsidR="0005273B" w:rsidRDefault="0005273B" w:rsidP="0005273B">
      <w:r>
        <w:t>小分子化合物</w:t>
      </w:r>
      <w:r>
        <w:t>I942</w:t>
      </w:r>
      <w:r>
        <w:t>在</w:t>
      </w:r>
      <w:r>
        <w:t>UVB</w:t>
      </w:r>
      <w:r>
        <w:t>照射诱导人黑素细胞树突形成及黑色素合成的促进作用</w:t>
      </w:r>
      <w:r>
        <w:t xml:space="preserve"> </w:t>
      </w:r>
    </w:p>
    <w:p w14:paraId="3E2D752C" w14:textId="77777777" w:rsidR="0005273B" w:rsidRDefault="0005273B" w:rsidP="0005273B"/>
    <w:p w14:paraId="7FF4BBBE" w14:textId="77777777" w:rsidR="0005273B" w:rsidRDefault="0005273B" w:rsidP="0005273B">
      <w:r>
        <w:t>石家绮，张丽萍，宋</w:t>
      </w:r>
      <w:r>
        <w:t xml:space="preserve"> </w:t>
      </w:r>
      <w:r>
        <w:t>军，孙</w:t>
      </w:r>
      <w:r>
        <w:t xml:space="preserve"> </w:t>
      </w:r>
      <w:r>
        <w:t>鸿，宋丹</w:t>
      </w:r>
      <w:proofErr w:type="gramStart"/>
      <w:r>
        <w:t>丹</w:t>
      </w:r>
      <w:proofErr w:type="gramEnd"/>
      <w:r>
        <w:t xml:space="preserve"> </w:t>
      </w:r>
    </w:p>
    <w:p w14:paraId="4C4F3F70" w14:textId="77777777" w:rsidR="0005273B" w:rsidRDefault="0005273B" w:rsidP="0005273B"/>
    <w:p w14:paraId="3AF31105" w14:textId="6AD36ED1" w:rsidR="0005273B" w:rsidRDefault="0005273B" w:rsidP="0005273B">
      <w:r>
        <w:t>（江南大学附属医院皮肤科</w:t>
      </w:r>
      <w:r>
        <w:t xml:space="preserve"> </w:t>
      </w:r>
      <w:r>
        <w:t>江苏</w:t>
      </w:r>
      <w:r>
        <w:t xml:space="preserve"> </w:t>
      </w:r>
      <w:r>
        <w:t>无锡</w:t>
      </w:r>
      <w:r>
        <w:t xml:space="preserve"> 214062</w:t>
      </w:r>
      <w:r>
        <w:t>）</w:t>
      </w:r>
      <w:r>
        <w:t xml:space="preserve"> </w:t>
      </w:r>
    </w:p>
    <w:p w14:paraId="5C9FAA51" w14:textId="77777777" w:rsidR="0005273B" w:rsidRDefault="0005273B" w:rsidP="0005273B"/>
    <w:p w14:paraId="460E7056" w14:textId="77777777" w:rsidR="0005273B" w:rsidRDefault="0005273B" w:rsidP="0005273B">
      <w:r>
        <w:t>[</w:t>
      </w:r>
      <w:r>
        <w:t>摘要</w:t>
      </w:r>
      <w:r>
        <w:t>]</w:t>
      </w:r>
      <w:r>
        <w:t>目的：探究小分子化合物</w:t>
      </w:r>
      <w:r>
        <w:t>I942</w:t>
      </w:r>
      <w:r>
        <w:t>在</w:t>
      </w:r>
      <w:r>
        <w:t>UVB</w:t>
      </w:r>
      <w:r>
        <w:t>照射诱导人黑素细胞树突形成及黑色素合成的促进作用。方法：使用浓度为</w:t>
      </w:r>
      <w:r>
        <w:t xml:space="preserve"> 0</w:t>
      </w:r>
      <w:r>
        <w:t>、</w:t>
      </w:r>
      <w:r>
        <w:t>3.125</w:t>
      </w:r>
      <w:r>
        <w:t>、</w:t>
      </w:r>
      <w:r>
        <w:t>6.25</w:t>
      </w:r>
      <w:r>
        <w:t>、</w:t>
      </w:r>
      <w:r>
        <w:t>12.5</w:t>
      </w:r>
      <w:r>
        <w:t>、</w:t>
      </w:r>
      <w:r>
        <w:t>25</w:t>
      </w:r>
      <w:r>
        <w:t>、</w:t>
      </w:r>
      <w:r>
        <w:t>50μmol/L</w:t>
      </w:r>
      <w:r>
        <w:t>的小分子化合物</w:t>
      </w:r>
      <w:r>
        <w:t>I942</w:t>
      </w:r>
      <w:r>
        <w:t>处理正常永生化人表皮黑素细胞系</w:t>
      </w:r>
      <w:r>
        <w:t>PIG1</w:t>
      </w:r>
      <w:r>
        <w:t>，采用</w:t>
      </w:r>
      <w:r>
        <w:t>CCK-8</w:t>
      </w:r>
      <w:r>
        <w:t>法检</w:t>
      </w:r>
      <w:r>
        <w:t xml:space="preserve"> </w:t>
      </w:r>
      <w:r>
        <w:t>测各组</w:t>
      </w:r>
      <w:r>
        <w:t>24</w:t>
      </w:r>
      <w:r>
        <w:t>、</w:t>
      </w:r>
      <w:r>
        <w:t>48</w:t>
      </w:r>
      <w:r>
        <w:t>、</w:t>
      </w:r>
      <w:r>
        <w:t>72 h</w:t>
      </w:r>
      <w:r>
        <w:t>时的细胞活力。将</w:t>
      </w:r>
      <w:r>
        <w:t>PIG1</w:t>
      </w:r>
      <w:r>
        <w:t>细胞分为对照组、</w:t>
      </w:r>
      <w:r>
        <w:t>UVB</w:t>
      </w:r>
      <w:r>
        <w:t>组、</w:t>
      </w:r>
      <w:r>
        <w:t>UVB+2.5μmol/L I942</w:t>
      </w:r>
      <w:r>
        <w:t>组、</w:t>
      </w:r>
      <w:r>
        <w:t>UVB+5μmol/L I942</w:t>
      </w:r>
      <w:r>
        <w:t>组、</w:t>
      </w:r>
      <w:r>
        <w:t xml:space="preserve"> UVB+10μmol/L I942</w:t>
      </w:r>
      <w:r>
        <w:t>组，按照分组名称进行相应处理。多巴染色观察各组细胞形态，免疫荧光染色观察黑素小体及骨架蛋白</w:t>
      </w:r>
      <w:r>
        <w:t xml:space="preserve"> F-actin</w:t>
      </w:r>
      <w:r>
        <w:t>分布情况，氢氧化钠裂解法测定黑色素含量，多巴氧化反应法测定酪氨酸酶活性。</w:t>
      </w:r>
      <w:proofErr w:type="spellStart"/>
      <w:r>
        <w:t>qRT</w:t>
      </w:r>
      <w:proofErr w:type="spellEnd"/>
      <w:r>
        <w:t>-PCR</w:t>
      </w:r>
      <w:r>
        <w:t>、</w:t>
      </w:r>
      <w:r>
        <w:t>WB</w:t>
      </w:r>
      <w:r>
        <w:t>检测树突形态相关、</w:t>
      </w:r>
      <w:r>
        <w:t xml:space="preserve"> </w:t>
      </w:r>
      <w:r>
        <w:t>黑色素合成相关</w:t>
      </w:r>
      <w:r>
        <w:t>mRNA</w:t>
      </w:r>
      <w:r>
        <w:t>与蛋白表达水平。结果：浓度为</w:t>
      </w:r>
      <w:r>
        <w:t>0</w:t>
      </w:r>
      <w:r>
        <w:t>、</w:t>
      </w:r>
      <w:r>
        <w:t>3.125</w:t>
      </w:r>
      <w:r>
        <w:t>、</w:t>
      </w:r>
      <w:r>
        <w:t>6.25</w:t>
      </w:r>
      <w:r>
        <w:t>、</w:t>
      </w:r>
      <w:r>
        <w:t>12.5</w:t>
      </w:r>
      <w:r>
        <w:t>、</w:t>
      </w:r>
      <w:r>
        <w:t>25</w:t>
      </w:r>
      <w:r>
        <w:t>、</w:t>
      </w:r>
      <w:r>
        <w:t>50μmol/L</w:t>
      </w:r>
      <w:r>
        <w:t>的小分子化合物</w:t>
      </w:r>
      <w:r>
        <w:t>I942</w:t>
      </w:r>
      <w:r>
        <w:t>对</w:t>
      </w:r>
      <w:r>
        <w:t>PIG1</w:t>
      </w:r>
      <w:r>
        <w:t>细</w:t>
      </w:r>
      <w:r>
        <w:t xml:space="preserve"> </w:t>
      </w:r>
      <w:proofErr w:type="gramStart"/>
      <w:r>
        <w:t>胞活力无</w:t>
      </w:r>
      <w:proofErr w:type="gramEnd"/>
      <w:r>
        <w:t>明显影响（</w:t>
      </w:r>
      <w:r>
        <w:t>P</w:t>
      </w:r>
      <w:r>
        <w:t>＞</w:t>
      </w:r>
      <w:r>
        <w:t>0.05</w:t>
      </w:r>
      <w:r>
        <w:t>）。与对照组相比，</w:t>
      </w:r>
      <w:r>
        <w:t>UVB</w:t>
      </w:r>
      <w:r>
        <w:t>组、</w:t>
      </w:r>
      <w:r>
        <w:t xml:space="preserve">UVB+2.5 </w:t>
      </w:r>
      <w:proofErr w:type="spellStart"/>
      <w:r>
        <w:t>μmol</w:t>
      </w:r>
      <w:proofErr w:type="spellEnd"/>
      <w:r>
        <w:t>/L I942</w:t>
      </w:r>
      <w:r>
        <w:t>组、</w:t>
      </w:r>
      <w:r>
        <w:t xml:space="preserve">UVB+5 </w:t>
      </w:r>
      <w:proofErr w:type="spellStart"/>
      <w:r>
        <w:t>μmol</w:t>
      </w:r>
      <w:proofErr w:type="spellEnd"/>
      <w:r>
        <w:t>/L I942</w:t>
      </w:r>
      <w:r>
        <w:t>组、</w:t>
      </w:r>
      <w:r>
        <w:t>UVB+10μmol/L I942</w:t>
      </w:r>
      <w:r>
        <w:t>组细胞树突数量、</w:t>
      </w:r>
      <w:r>
        <w:t>gp100</w:t>
      </w:r>
      <w:r>
        <w:t>、</w:t>
      </w:r>
      <w:r>
        <w:t>F-actin</w:t>
      </w:r>
      <w:r>
        <w:t>、黑色素含量、酪氨酸酶活性、</w:t>
      </w:r>
      <w:r>
        <w:t>MITF</w:t>
      </w:r>
      <w:r>
        <w:t>、</w:t>
      </w:r>
      <w:r>
        <w:t>TYR</w:t>
      </w:r>
      <w:r>
        <w:t>、</w:t>
      </w:r>
      <w:r>
        <w:t>TRP-1</w:t>
      </w:r>
      <w:r>
        <w:t>、</w:t>
      </w:r>
      <w:r>
        <w:t>TRP-2</w:t>
      </w:r>
      <w:r>
        <w:t>、</w:t>
      </w:r>
      <w:r>
        <w:t>Rac1 mRNA</w:t>
      </w:r>
      <w:r>
        <w:t>与蛋白水平均</w:t>
      </w:r>
      <w:r>
        <w:t xml:space="preserve"> </w:t>
      </w:r>
      <w:r>
        <w:t>升高（</w:t>
      </w:r>
      <w:r>
        <w:t>P</w:t>
      </w:r>
      <w:r>
        <w:t>＜</w:t>
      </w:r>
      <w:r>
        <w:t>0.05</w:t>
      </w:r>
      <w:r>
        <w:t>），</w:t>
      </w:r>
      <w:proofErr w:type="spellStart"/>
      <w:r>
        <w:t>RhoA</w:t>
      </w:r>
      <w:proofErr w:type="spellEnd"/>
      <w:r>
        <w:t xml:space="preserve"> mRNA</w:t>
      </w:r>
      <w:r>
        <w:t>与蛋白水平降低（</w:t>
      </w:r>
      <w:r>
        <w:t>P</w:t>
      </w:r>
      <w:r>
        <w:t>＜</w:t>
      </w:r>
      <w:r>
        <w:t>0.05</w:t>
      </w:r>
      <w:r>
        <w:t>）。结论：小分子化合物</w:t>
      </w:r>
      <w:r>
        <w:t>I942</w:t>
      </w:r>
      <w:r>
        <w:t>结合</w:t>
      </w:r>
      <w:r>
        <w:t>UVB</w:t>
      </w:r>
      <w:r>
        <w:t>照射诱导能够增加黑素细胞的</w:t>
      </w:r>
      <w:r>
        <w:t xml:space="preserve"> </w:t>
      </w:r>
      <w:r>
        <w:t>树突数量，提高细胞黑色素含量，提升酪氨酸酶活性，促进黑色素合成。</w:t>
      </w:r>
      <w:r>
        <w:t xml:space="preserve"> </w:t>
      </w:r>
    </w:p>
    <w:p w14:paraId="021E320B" w14:textId="77777777" w:rsidR="0005273B" w:rsidRDefault="0005273B" w:rsidP="0005273B"/>
    <w:p w14:paraId="52501476" w14:textId="77777777" w:rsidR="0005273B" w:rsidRDefault="0005273B" w:rsidP="0005273B">
      <w:r>
        <w:t>[</w:t>
      </w:r>
      <w:r>
        <w:t>关键词</w:t>
      </w:r>
      <w:r>
        <w:t>]</w:t>
      </w:r>
      <w:r>
        <w:t>小分子化合物</w:t>
      </w:r>
      <w:r>
        <w:t>I942</w:t>
      </w:r>
      <w:r>
        <w:t>；黑素细胞；树突；黑色素合成；白癜风</w:t>
      </w:r>
      <w:r>
        <w:t xml:space="preserve"> </w:t>
      </w:r>
    </w:p>
    <w:p w14:paraId="27A5FDDA" w14:textId="77777777" w:rsidR="0005273B" w:rsidRDefault="0005273B" w:rsidP="0005273B"/>
    <w:p w14:paraId="2A52D963" w14:textId="77777777" w:rsidR="0005273B" w:rsidRDefault="0005273B" w:rsidP="0005273B">
      <w:r>
        <w:t>[</w:t>
      </w:r>
      <w:r>
        <w:t>中图分类号</w:t>
      </w:r>
      <w:r>
        <w:t>]R758.41 [</w:t>
      </w:r>
      <w:r>
        <w:t>文献标志码</w:t>
      </w:r>
      <w:r>
        <w:t>]A [</w:t>
      </w:r>
      <w:r>
        <w:t>文章编号</w:t>
      </w:r>
      <w:r>
        <w:t>]1008-6455</w:t>
      </w:r>
      <w:r>
        <w:t>（</w:t>
      </w:r>
      <w:r>
        <w:t>2023</w:t>
      </w:r>
      <w:r>
        <w:t>）</w:t>
      </w:r>
      <w:r>
        <w:t xml:space="preserve">06-0098-06 </w:t>
      </w:r>
    </w:p>
    <w:p w14:paraId="58623374" w14:textId="77777777" w:rsidR="0005273B" w:rsidRDefault="0005273B" w:rsidP="0005273B"/>
    <w:p w14:paraId="63970A04" w14:textId="77777777" w:rsidR="0005273B" w:rsidRDefault="0005273B" w:rsidP="0005273B">
      <w:r>
        <w:t xml:space="preserve">The Small Molecule Compound I942 Promotes the Formation of Dendrites and Melanin Synthesis in Human Melanocytes Induced by UVB Irradiation </w:t>
      </w:r>
    </w:p>
    <w:p w14:paraId="1D8350AE" w14:textId="77777777" w:rsidR="0005273B" w:rsidRDefault="0005273B" w:rsidP="0005273B"/>
    <w:p w14:paraId="0A6E7139" w14:textId="77777777" w:rsidR="0005273B" w:rsidRDefault="0005273B" w:rsidP="0005273B">
      <w:r>
        <w:t xml:space="preserve">SHI </w:t>
      </w:r>
      <w:proofErr w:type="spellStart"/>
      <w:proofErr w:type="gramStart"/>
      <w:r>
        <w:t>Jiaqi,ZHANG</w:t>
      </w:r>
      <w:proofErr w:type="spellEnd"/>
      <w:proofErr w:type="gramEnd"/>
      <w:r>
        <w:t xml:space="preserve"> </w:t>
      </w:r>
      <w:proofErr w:type="spellStart"/>
      <w:r>
        <w:t>Liping,SONG</w:t>
      </w:r>
      <w:proofErr w:type="spellEnd"/>
      <w:r>
        <w:t xml:space="preserve"> </w:t>
      </w:r>
      <w:proofErr w:type="spellStart"/>
      <w:r>
        <w:t>Jun,SUN</w:t>
      </w:r>
      <w:proofErr w:type="spellEnd"/>
      <w:r>
        <w:t xml:space="preserve"> </w:t>
      </w:r>
      <w:proofErr w:type="spellStart"/>
      <w:r>
        <w:t>Hong,SONG</w:t>
      </w:r>
      <w:proofErr w:type="spellEnd"/>
      <w:r>
        <w:t xml:space="preserve"> Dandan </w:t>
      </w:r>
    </w:p>
    <w:p w14:paraId="20AA8CB1" w14:textId="77777777" w:rsidR="0005273B" w:rsidRDefault="0005273B" w:rsidP="0005273B"/>
    <w:p w14:paraId="4C2F2CBB" w14:textId="49FA415E" w:rsidR="00153C4D" w:rsidRDefault="0005273B" w:rsidP="0005273B">
      <w:r>
        <w:t xml:space="preserve">(Department of </w:t>
      </w:r>
      <w:proofErr w:type="spellStart"/>
      <w:proofErr w:type="gramStart"/>
      <w:r>
        <w:t>Dermatology,Affi</w:t>
      </w:r>
      <w:proofErr w:type="spellEnd"/>
      <w:proofErr w:type="gramEnd"/>
      <w:r>
        <w:t xml:space="preserve"> </w:t>
      </w:r>
      <w:proofErr w:type="spellStart"/>
      <w:r>
        <w:t>liated</w:t>
      </w:r>
      <w:proofErr w:type="spellEnd"/>
      <w:r>
        <w:t xml:space="preserve"> Hospital of Jiangnan </w:t>
      </w:r>
      <w:proofErr w:type="spellStart"/>
      <w:r>
        <w:t>University,Wuxi</w:t>
      </w:r>
      <w:proofErr w:type="spellEnd"/>
      <w:r>
        <w:t xml:space="preserve"> 214062,Jiangsu,China)</w:t>
      </w:r>
    </w:p>
    <w:p w14:paraId="71A2C0EC" w14:textId="77777777" w:rsidR="0005273B" w:rsidRDefault="0005273B" w:rsidP="0005273B"/>
    <w:p w14:paraId="46BEDAB8" w14:textId="77777777" w:rsidR="0005273B" w:rsidRDefault="0005273B" w:rsidP="0005273B">
      <w:r>
        <w:t xml:space="preserve">Abstract: Objective Explore the eff </w:t>
      </w:r>
      <w:proofErr w:type="spellStart"/>
      <w:r>
        <w:t>ect</w:t>
      </w:r>
      <w:proofErr w:type="spellEnd"/>
      <w:r>
        <w:t xml:space="preserve"> of small molecule compound I942 on the promotion of human melanocyte dendritic formation and melanin synthesis induced by UVB irradiation. Methods Treatment of immortalized human epidermal melanocyte cell line PIG1 cells with the small molecule compound I942 at a concentration of 0, 3.125, 6.25, 12.5, 25, 50 </w:t>
      </w:r>
      <w:proofErr w:type="spellStart"/>
      <w:r>
        <w:t>μmol</w:t>
      </w:r>
      <w:proofErr w:type="spellEnd"/>
      <w:r>
        <w:t xml:space="preserve">/ L. CCK-8 method to detect cell viability of each group at 24, 48, 72 h. PIG1 cells are divided into control group, UVB group, UVB+2.5 </w:t>
      </w:r>
      <w:proofErr w:type="spellStart"/>
      <w:r>
        <w:t>μmol</w:t>
      </w:r>
      <w:proofErr w:type="spellEnd"/>
      <w:r>
        <w:t xml:space="preserve">/L I942 group, UVB+5 </w:t>
      </w:r>
      <w:proofErr w:type="spellStart"/>
      <w:r>
        <w:t>μmol</w:t>
      </w:r>
      <w:proofErr w:type="spellEnd"/>
      <w:r>
        <w:t xml:space="preserve">/L I942 group, UVB+10 </w:t>
      </w:r>
      <w:proofErr w:type="spellStart"/>
      <w:r>
        <w:t>μmol</w:t>
      </w:r>
      <w:proofErr w:type="spellEnd"/>
      <w:r>
        <w:t xml:space="preserve">/L I942 group. According to the group name for corresponding processing. Dopa staining to observe the morphology of each group of cells. </w:t>
      </w:r>
      <w:proofErr w:type="spellStart"/>
      <w:r>
        <w:t>Immunofl</w:t>
      </w:r>
      <w:proofErr w:type="spellEnd"/>
      <w:r>
        <w:t xml:space="preserve"> </w:t>
      </w:r>
      <w:proofErr w:type="spellStart"/>
      <w:r>
        <w:t>uorescence</w:t>
      </w:r>
      <w:proofErr w:type="spellEnd"/>
      <w:r>
        <w:t xml:space="preserve"> staining to observe the distribution of melanosomes and skeleton protein F-actin. Determination of melanin content by sodium hydroxide pyrolysis method. Determination of tyrosinase activity by DOPA oxidation reaction method. </w:t>
      </w:r>
      <w:proofErr w:type="spellStart"/>
      <w:r>
        <w:t>qRT</w:t>
      </w:r>
      <w:proofErr w:type="spellEnd"/>
      <w:r>
        <w:t xml:space="preserve">-PCR, WB detection of dendritic morphology-related, melanin synthesis-related mRNA and protein expression levels. Results The small molecule compound I942 at the concentration of 0, 3.125, 6.25, 12.5, 25, 50 </w:t>
      </w:r>
      <w:proofErr w:type="spellStart"/>
      <w:r>
        <w:t>μmol</w:t>
      </w:r>
      <w:proofErr w:type="spellEnd"/>
      <w:r>
        <w:t xml:space="preserve">/L has no </w:t>
      </w:r>
      <w:proofErr w:type="spellStart"/>
      <w:r>
        <w:t>signifi</w:t>
      </w:r>
      <w:proofErr w:type="spellEnd"/>
      <w:r>
        <w:t xml:space="preserve"> cant eff </w:t>
      </w:r>
      <w:proofErr w:type="spellStart"/>
      <w:r>
        <w:t>ect</w:t>
      </w:r>
      <w:proofErr w:type="spellEnd"/>
      <w:r>
        <w:t xml:space="preserve"> on the viability of PIG1 cells (P</w:t>
      </w:r>
      <w:r>
        <w:t>＞</w:t>
      </w:r>
      <w:r>
        <w:t xml:space="preserve">0.05). </w:t>
      </w:r>
      <w:r>
        <w:lastRenderedPageBreak/>
        <w:t xml:space="preserve">Compared with the control group, the number of cell dendrites, gp100, F-actin, melanin content, tyrosinase activity, MITF, TYR, TRP-1, TRP-2, Rac1 mRNA and protein levels increased in UVB group, UVB+2.5 </w:t>
      </w:r>
      <w:proofErr w:type="spellStart"/>
      <w:r>
        <w:t>μmol</w:t>
      </w:r>
      <w:proofErr w:type="spellEnd"/>
      <w:r>
        <w:t xml:space="preserve">/L I942 group, UVB+5 </w:t>
      </w:r>
      <w:proofErr w:type="spellStart"/>
      <w:r>
        <w:t>μmol</w:t>
      </w:r>
      <w:proofErr w:type="spellEnd"/>
      <w:r>
        <w:t xml:space="preserve">/L I942 group, UVB+10 </w:t>
      </w:r>
      <w:proofErr w:type="spellStart"/>
      <w:r>
        <w:t>μmol</w:t>
      </w:r>
      <w:proofErr w:type="spellEnd"/>
      <w:r>
        <w:t>/L I942 group (P</w:t>
      </w:r>
      <w:r>
        <w:t>＜</w:t>
      </w:r>
      <w:r>
        <w:t xml:space="preserve">0.05), and </w:t>
      </w:r>
      <w:proofErr w:type="spellStart"/>
      <w:r>
        <w:t>RhoA</w:t>
      </w:r>
      <w:proofErr w:type="spellEnd"/>
      <w:r>
        <w:t xml:space="preserve"> mRNA and protein levels decreased (P</w:t>
      </w:r>
      <w:r>
        <w:t>＜</w:t>
      </w:r>
      <w:r>
        <w:t xml:space="preserve">0.05). Conclusion The small molecule compound I942 combined with UVB irradiation can increase the number of dendrites of melanocytes, increase the melanin content of cells, increase tyrosinase activity, and promote melanin synthesis. </w:t>
      </w:r>
    </w:p>
    <w:p w14:paraId="0F39AD50" w14:textId="77777777" w:rsidR="0005273B" w:rsidRDefault="0005273B" w:rsidP="0005273B"/>
    <w:p w14:paraId="4AB76AE5" w14:textId="22D98E6D" w:rsidR="0005273B" w:rsidRPr="0005273B" w:rsidRDefault="0005273B" w:rsidP="0005273B">
      <w:pPr>
        <w:rPr>
          <w:rFonts w:hint="eastAsia"/>
        </w:rPr>
      </w:pPr>
      <w:r>
        <w:t>Key words: small molecule compound I942; melanocyte; dendrites; melanogenesis; vitiligo</w:t>
      </w:r>
    </w:p>
    <w:sectPr w:rsidR="0005273B" w:rsidRPr="0005273B">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B6A07D5A-B526-4D8B-9FCB-390185575D83}"/>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34BC"/>
    <w:rsid w:val="000105D6"/>
    <w:rsid w:val="000126A4"/>
    <w:rsid w:val="0002077B"/>
    <w:rsid w:val="00027148"/>
    <w:rsid w:val="0003265E"/>
    <w:rsid w:val="00033362"/>
    <w:rsid w:val="00034882"/>
    <w:rsid w:val="00040F87"/>
    <w:rsid w:val="00041933"/>
    <w:rsid w:val="00043134"/>
    <w:rsid w:val="00043784"/>
    <w:rsid w:val="0005273B"/>
    <w:rsid w:val="00053FB7"/>
    <w:rsid w:val="000552B2"/>
    <w:rsid w:val="0007579F"/>
    <w:rsid w:val="00092FC1"/>
    <w:rsid w:val="0009355D"/>
    <w:rsid w:val="00095AB1"/>
    <w:rsid w:val="000963CF"/>
    <w:rsid w:val="000A4400"/>
    <w:rsid w:val="000A7C4F"/>
    <w:rsid w:val="000B1F56"/>
    <w:rsid w:val="000B3CB3"/>
    <w:rsid w:val="000B4D7D"/>
    <w:rsid w:val="000C2A37"/>
    <w:rsid w:val="000D1530"/>
    <w:rsid w:val="000D38A0"/>
    <w:rsid w:val="000E46FC"/>
    <w:rsid w:val="000F0490"/>
    <w:rsid w:val="000F500C"/>
    <w:rsid w:val="000F6A46"/>
    <w:rsid w:val="0011007C"/>
    <w:rsid w:val="00114FA6"/>
    <w:rsid w:val="00120E9C"/>
    <w:rsid w:val="0012241D"/>
    <w:rsid w:val="001353EA"/>
    <w:rsid w:val="001360E5"/>
    <w:rsid w:val="00137107"/>
    <w:rsid w:val="00137ABE"/>
    <w:rsid w:val="00137CCE"/>
    <w:rsid w:val="00144332"/>
    <w:rsid w:val="001460DE"/>
    <w:rsid w:val="00146F11"/>
    <w:rsid w:val="00153C4D"/>
    <w:rsid w:val="00161F39"/>
    <w:rsid w:val="00164031"/>
    <w:rsid w:val="00173B80"/>
    <w:rsid w:val="00176A55"/>
    <w:rsid w:val="00180761"/>
    <w:rsid w:val="0018087E"/>
    <w:rsid w:val="00182443"/>
    <w:rsid w:val="00186512"/>
    <w:rsid w:val="00195348"/>
    <w:rsid w:val="001964BB"/>
    <w:rsid w:val="001A1F94"/>
    <w:rsid w:val="001A1FB2"/>
    <w:rsid w:val="001D3916"/>
    <w:rsid w:val="001E1B6F"/>
    <w:rsid w:val="001E1C51"/>
    <w:rsid w:val="001E28AB"/>
    <w:rsid w:val="001E4621"/>
    <w:rsid w:val="001E6B7E"/>
    <w:rsid w:val="001E799E"/>
    <w:rsid w:val="00212C9E"/>
    <w:rsid w:val="00213BCF"/>
    <w:rsid w:val="00214A76"/>
    <w:rsid w:val="00227991"/>
    <w:rsid w:val="002327A2"/>
    <w:rsid w:val="00232F23"/>
    <w:rsid w:val="00244885"/>
    <w:rsid w:val="00251F95"/>
    <w:rsid w:val="00255034"/>
    <w:rsid w:val="002773D8"/>
    <w:rsid w:val="00277E64"/>
    <w:rsid w:val="00282AC2"/>
    <w:rsid w:val="00286638"/>
    <w:rsid w:val="002918D1"/>
    <w:rsid w:val="002A01BB"/>
    <w:rsid w:val="002A0727"/>
    <w:rsid w:val="002A3A2D"/>
    <w:rsid w:val="002A3F06"/>
    <w:rsid w:val="002A426A"/>
    <w:rsid w:val="002A6432"/>
    <w:rsid w:val="002A68AE"/>
    <w:rsid w:val="002A6D93"/>
    <w:rsid w:val="002B3F84"/>
    <w:rsid w:val="002D506F"/>
    <w:rsid w:val="002E7DEC"/>
    <w:rsid w:val="002F2E82"/>
    <w:rsid w:val="002F55F4"/>
    <w:rsid w:val="002F65E0"/>
    <w:rsid w:val="00301354"/>
    <w:rsid w:val="003063D8"/>
    <w:rsid w:val="00310DD2"/>
    <w:rsid w:val="00310FBA"/>
    <w:rsid w:val="0032578D"/>
    <w:rsid w:val="003329CF"/>
    <w:rsid w:val="00337F6B"/>
    <w:rsid w:val="00340429"/>
    <w:rsid w:val="00351B5A"/>
    <w:rsid w:val="00357132"/>
    <w:rsid w:val="00357383"/>
    <w:rsid w:val="003576DC"/>
    <w:rsid w:val="003725D9"/>
    <w:rsid w:val="003855F3"/>
    <w:rsid w:val="003906F0"/>
    <w:rsid w:val="00393421"/>
    <w:rsid w:val="00393D84"/>
    <w:rsid w:val="00396545"/>
    <w:rsid w:val="00397C2F"/>
    <w:rsid w:val="003A1477"/>
    <w:rsid w:val="003B0A26"/>
    <w:rsid w:val="003B66AD"/>
    <w:rsid w:val="003C5C80"/>
    <w:rsid w:val="003D1A28"/>
    <w:rsid w:val="003E507A"/>
    <w:rsid w:val="003E5D3D"/>
    <w:rsid w:val="003F23CE"/>
    <w:rsid w:val="003F48EE"/>
    <w:rsid w:val="003F4CAE"/>
    <w:rsid w:val="0040270F"/>
    <w:rsid w:val="00411CA3"/>
    <w:rsid w:val="00414CCC"/>
    <w:rsid w:val="00421391"/>
    <w:rsid w:val="00426B46"/>
    <w:rsid w:val="00434045"/>
    <w:rsid w:val="0043616F"/>
    <w:rsid w:val="00443808"/>
    <w:rsid w:val="00444503"/>
    <w:rsid w:val="004619C3"/>
    <w:rsid w:val="004711B3"/>
    <w:rsid w:val="0047158A"/>
    <w:rsid w:val="00473D06"/>
    <w:rsid w:val="004779A7"/>
    <w:rsid w:val="004915A9"/>
    <w:rsid w:val="004A469A"/>
    <w:rsid w:val="004B6006"/>
    <w:rsid w:val="004C6DA4"/>
    <w:rsid w:val="004D7463"/>
    <w:rsid w:val="004D7881"/>
    <w:rsid w:val="004D7BA8"/>
    <w:rsid w:val="004E6D8C"/>
    <w:rsid w:val="004E73D3"/>
    <w:rsid w:val="004F5533"/>
    <w:rsid w:val="005047F6"/>
    <w:rsid w:val="0050651D"/>
    <w:rsid w:val="0051694C"/>
    <w:rsid w:val="00525F2A"/>
    <w:rsid w:val="00532FBD"/>
    <w:rsid w:val="00546586"/>
    <w:rsid w:val="00560801"/>
    <w:rsid w:val="0056306C"/>
    <w:rsid w:val="005659C6"/>
    <w:rsid w:val="005C7FF4"/>
    <w:rsid w:val="005D358D"/>
    <w:rsid w:val="005D6AF1"/>
    <w:rsid w:val="005E5D12"/>
    <w:rsid w:val="005E5F0F"/>
    <w:rsid w:val="005E7193"/>
    <w:rsid w:val="005F35DD"/>
    <w:rsid w:val="005F600D"/>
    <w:rsid w:val="00603F55"/>
    <w:rsid w:val="00610DFB"/>
    <w:rsid w:val="00612597"/>
    <w:rsid w:val="00613424"/>
    <w:rsid w:val="006170CE"/>
    <w:rsid w:val="00621782"/>
    <w:rsid w:val="00621957"/>
    <w:rsid w:val="00623595"/>
    <w:rsid w:val="00626E93"/>
    <w:rsid w:val="00633E34"/>
    <w:rsid w:val="00635A4A"/>
    <w:rsid w:val="0063707C"/>
    <w:rsid w:val="00642902"/>
    <w:rsid w:val="006432D8"/>
    <w:rsid w:val="00656889"/>
    <w:rsid w:val="006617EF"/>
    <w:rsid w:val="00667D14"/>
    <w:rsid w:val="006737ED"/>
    <w:rsid w:val="00674B20"/>
    <w:rsid w:val="006753C0"/>
    <w:rsid w:val="00684D3A"/>
    <w:rsid w:val="006A4A02"/>
    <w:rsid w:val="006A521A"/>
    <w:rsid w:val="006B757C"/>
    <w:rsid w:val="006C314C"/>
    <w:rsid w:val="006D635A"/>
    <w:rsid w:val="006D6D8B"/>
    <w:rsid w:val="006E3987"/>
    <w:rsid w:val="006E68BE"/>
    <w:rsid w:val="006F32E4"/>
    <w:rsid w:val="0070000F"/>
    <w:rsid w:val="00704033"/>
    <w:rsid w:val="00707417"/>
    <w:rsid w:val="00721B70"/>
    <w:rsid w:val="007255A4"/>
    <w:rsid w:val="00733B85"/>
    <w:rsid w:val="00737977"/>
    <w:rsid w:val="00741088"/>
    <w:rsid w:val="00744B33"/>
    <w:rsid w:val="00747BC7"/>
    <w:rsid w:val="007511C1"/>
    <w:rsid w:val="00751362"/>
    <w:rsid w:val="00757EBC"/>
    <w:rsid w:val="007609FD"/>
    <w:rsid w:val="00763A7D"/>
    <w:rsid w:val="007641BF"/>
    <w:rsid w:val="00764E6B"/>
    <w:rsid w:val="00766BDE"/>
    <w:rsid w:val="00773CFC"/>
    <w:rsid w:val="00796E83"/>
    <w:rsid w:val="007A3FAF"/>
    <w:rsid w:val="007C0EFB"/>
    <w:rsid w:val="007C55D7"/>
    <w:rsid w:val="007C7C28"/>
    <w:rsid w:val="007D4F47"/>
    <w:rsid w:val="007E1E1A"/>
    <w:rsid w:val="007F018C"/>
    <w:rsid w:val="007F47E9"/>
    <w:rsid w:val="008061D5"/>
    <w:rsid w:val="00817CC3"/>
    <w:rsid w:val="00823940"/>
    <w:rsid w:val="00824F21"/>
    <w:rsid w:val="00830FBE"/>
    <w:rsid w:val="00835F67"/>
    <w:rsid w:val="00882EF6"/>
    <w:rsid w:val="008844D5"/>
    <w:rsid w:val="008906C5"/>
    <w:rsid w:val="00891457"/>
    <w:rsid w:val="008A02F2"/>
    <w:rsid w:val="008A77CA"/>
    <w:rsid w:val="008B0D7C"/>
    <w:rsid w:val="008C4A42"/>
    <w:rsid w:val="008C6EF7"/>
    <w:rsid w:val="008D06AF"/>
    <w:rsid w:val="008D1846"/>
    <w:rsid w:val="008D5BA0"/>
    <w:rsid w:val="008E0187"/>
    <w:rsid w:val="008E739C"/>
    <w:rsid w:val="008F2E45"/>
    <w:rsid w:val="00902921"/>
    <w:rsid w:val="009050DA"/>
    <w:rsid w:val="00905B1F"/>
    <w:rsid w:val="0091183A"/>
    <w:rsid w:val="00934DDE"/>
    <w:rsid w:val="009404BD"/>
    <w:rsid w:val="0094557B"/>
    <w:rsid w:val="00950DEC"/>
    <w:rsid w:val="00951654"/>
    <w:rsid w:val="00953A14"/>
    <w:rsid w:val="00955CA6"/>
    <w:rsid w:val="009603BA"/>
    <w:rsid w:val="00962095"/>
    <w:rsid w:val="00964521"/>
    <w:rsid w:val="009659C7"/>
    <w:rsid w:val="00981103"/>
    <w:rsid w:val="00981477"/>
    <w:rsid w:val="00987C6A"/>
    <w:rsid w:val="00991FEF"/>
    <w:rsid w:val="009B2830"/>
    <w:rsid w:val="009B47E6"/>
    <w:rsid w:val="009B6ABE"/>
    <w:rsid w:val="009D0192"/>
    <w:rsid w:val="009D16FF"/>
    <w:rsid w:val="009D3D2F"/>
    <w:rsid w:val="009E0A3B"/>
    <w:rsid w:val="009E19C0"/>
    <w:rsid w:val="009E1B54"/>
    <w:rsid w:val="009E4C1C"/>
    <w:rsid w:val="009F02E1"/>
    <w:rsid w:val="009F3314"/>
    <w:rsid w:val="009F6BBD"/>
    <w:rsid w:val="00A04917"/>
    <w:rsid w:val="00A05051"/>
    <w:rsid w:val="00A05C59"/>
    <w:rsid w:val="00A200A3"/>
    <w:rsid w:val="00A24D59"/>
    <w:rsid w:val="00A26BB2"/>
    <w:rsid w:val="00A33E6F"/>
    <w:rsid w:val="00A353A0"/>
    <w:rsid w:val="00A36638"/>
    <w:rsid w:val="00A4287F"/>
    <w:rsid w:val="00A42C2D"/>
    <w:rsid w:val="00A513C4"/>
    <w:rsid w:val="00A5288B"/>
    <w:rsid w:val="00A5473A"/>
    <w:rsid w:val="00A57AD1"/>
    <w:rsid w:val="00A675B0"/>
    <w:rsid w:val="00A8531D"/>
    <w:rsid w:val="00A86CAC"/>
    <w:rsid w:val="00A87C2B"/>
    <w:rsid w:val="00A967E3"/>
    <w:rsid w:val="00AA1E7F"/>
    <w:rsid w:val="00AA2214"/>
    <w:rsid w:val="00AA70CC"/>
    <w:rsid w:val="00AA7A1E"/>
    <w:rsid w:val="00AC432F"/>
    <w:rsid w:val="00AD1297"/>
    <w:rsid w:val="00AD19AC"/>
    <w:rsid w:val="00AD48A0"/>
    <w:rsid w:val="00AE2938"/>
    <w:rsid w:val="00AE297F"/>
    <w:rsid w:val="00B20E9B"/>
    <w:rsid w:val="00B22D7E"/>
    <w:rsid w:val="00B24EE5"/>
    <w:rsid w:val="00B25FB7"/>
    <w:rsid w:val="00B26738"/>
    <w:rsid w:val="00B26DEA"/>
    <w:rsid w:val="00B37888"/>
    <w:rsid w:val="00B44B30"/>
    <w:rsid w:val="00B51139"/>
    <w:rsid w:val="00B530E8"/>
    <w:rsid w:val="00B53D93"/>
    <w:rsid w:val="00B55305"/>
    <w:rsid w:val="00B5763D"/>
    <w:rsid w:val="00B578E3"/>
    <w:rsid w:val="00B730F4"/>
    <w:rsid w:val="00B8339A"/>
    <w:rsid w:val="00B933C7"/>
    <w:rsid w:val="00B97854"/>
    <w:rsid w:val="00BA24F8"/>
    <w:rsid w:val="00BA2959"/>
    <w:rsid w:val="00BA2F9F"/>
    <w:rsid w:val="00BB30CE"/>
    <w:rsid w:val="00BC08C2"/>
    <w:rsid w:val="00BD3E38"/>
    <w:rsid w:val="00C02216"/>
    <w:rsid w:val="00C1569D"/>
    <w:rsid w:val="00C22FA9"/>
    <w:rsid w:val="00C242E0"/>
    <w:rsid w:val="00C258DF"/>
    <w:rsid w:val="00C323AD"/>
    <w:rsid w:val="00C35CCF"/>
    <w:rsid w:val="00C37C5F"/>
    <w:rsid w:val="00C639A2"/>
    <w:rsid w:val="00C66126"/>
    <w:rsid w:val="00C719E9"/>
    <w:rsid w:val="00C73275"/>
    <w:rsid w:val="00C73CAE"/>
    <w:rsid w:val="00C749A1"/>
    <w:rsid w:val="00C80A45"/>
    <w:rsid w:val="00CA369C"/>
    <w:rsid w:val="00CA71B7"/>
    <w:rsid w:val="00CC0170"/>
    <w:rsid w:val="00CC3F66"/>
    <w:rsid w:val="00CD5FCF"/>
    <w:rsid w:val="00CD666E"/>
    <w:rsid w:val="00CD68A4"/>
    <w:rsid w:val="00CE7196"/>
    <w:rsid w:val="00CE7656"/>
    <w:rsid w:val="00CF3056"/>
    <w:rsid w:val="00CF4352"/>
    <w:rsid w:val="00CF4706"/>
    <w:rsid w:val="00CF47E7"/>
    <w:rsid w:val="00D11883"/>
    <w:rsid w:val="00D11B2C"/>
    <w:rsid w:val="00D17F93"/>
    <w:rsid w:val="00D33D64"/>
    <w:rsid w:val="00D349EA"/>
    <w:rsid w:val="00D44CA2"/>
    <w:rsid w:val="00D530BC"/>
    <w:rsid w:val="00D55CD0"/>
    <w:rsid w:val="00D744A6"/>
    <w:rsid w:val="00D75C49"/>
    <w:rsid w:val="00D77F52"/>
    <w:rsid w:val="00D800F4"/>
    <w:rsid w:val="00D80DA1"/>
    <w:rsid w:val="00D83A76"/>
    <w:rsid w:val="00D90257"/>
    <w:rsid w:val="00D93193"/>
    <w:rsid w:val="00D95E80"/>
    <w:rsid w:val="00DA0E3B"/>
    <w:rsid w:val="00DA496D"/>
    <w:rsid w:val="00DA5551"/>
    <w:rsid w:val="00DB16EA"/>
    <w:rsid w:val="00DC007E"/>
    <w:rsid w:val="00DC06B0"/>
    <w:rsid w:val="00DC50A7"/>
    <w:rsid w:val="00DD033A"/>
    <w:rsid w:val="00DD3209"/>
    <w:rsid w:val="00DF1825"/>
    <w:rsid w:val="00DF3111"/>
    <w:rsid w:val="00E00A1C"/>
    <w:rsid w:val="00E04F11"/>
    <w:rsid w:val="00E05EE3"/>
    <w:rsid w:val="00E07BDE"/>
    <w:rsid w:val="00E12AD1"/>
    <w:rsid w:val="00E21237"/>
    <w:rsid w:val="00E21D7D"/>
    <w:rsid w:val="00E4372C"/>
    <w:rsid w:val="00E439E8"/>
    <w:rsid w:val="00E46DE5"/>
    <w:rsid w:val="00E52257"/>
    <w:rsid w:val="00E64246"/>
    <w:rsid w:val="00E64659"/>
    <w:rsid w:val="00E81217"/>
    <w:rsid w:val="00E837BA"/>
    <w:rsid w:val="00E84A42"/>
    <w:rsid w:val="00E90C18"/>
    <w:rsid w:val="00E91109"/>
    <w:rsid w:val="00E94087"/>
    <w:rsid w:val="00EA6643"/>
    <w:rsid w:val="00EA741B"/>
    <w:rsid w:val="00EA7C27"/>
    <w:rsid w:val="00EB0436"/>
    <w:rsid w:val="00EB063D"/>
    <w:rsid w:val="00EB373B"/>
    <w:rsid w:val="00EC1CF5"/>
    <w:rsid w:val="00EC2B03"/>
    <w:rsid w:val="00EE3874"/>
    <w:rsid w:val="00EE5CB2"/>
    <w:rsid w:val="00F1612C"/>
    <w:rsid w:val="00F21F00"/>
    <w:rsid w:val="00F22F9D"/>
    <w:rsid w:val="00F23ADA"/>
    <w:rsid w:val="00F33AEE"/>
    <w:rsid w:val="00F421E0"/>
    <w:rsid w:val="00F51219"/>
    <w:rsid w:val="00F53310"/>
    <w:rsid w:val="00F56281"/>
    <w:rsid w:val="00F65BF2"/>
    <w:rsid w:val="00F70596"/>
    <w:rsid w:val="00F774EE"/>
    <w:rsid w:val="00F83151"/>
    <w:rsid w:val="00F91F6A"/>
    <w:rsid w:val="00F949DF"/>
    <w:rsid w:val="00F97236"/>
    <w:rsid w:val="00FB0868"/>
    <w:rsid w:val="00FB0E56"/>
    <w:rsid w:val="00FB1271"/>
    <w:rsid w:val="00FB1C96"/>
    <w:rsid w:val="00FB4E1B"/>
    <w:rsid w:val="00FC4B48"/>
    <w:rsid w:val="00FC6BF9"/>
    <w:rsid w:val="00FD2F0C"/>
    <w:rsid w:val="00FF138E"/>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748C25"/>
  <w15:docId w15:val="{718343CC-0CDA-48A7-A223-15AEAF6D3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6497</TotalTime>
  <Pages>2</Pages>
  <Words>449</Words>
  <Characters>2561</Characters>
  <Application>Microsoft Office Word</Application>
  <DocSecurity>0</DocSecurity>
  <Lines>21</Lines>
  <Paragraphs>6</Paragraphs>
  <ScaleCrop>false</ScaleCrop>
  <Company/>
  <LinksUpToDate>false</LinksUpToDate>
  <CharactersWithSpaces>3004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1013</cp:revision>
  <dcterms:created xsi:type="dcterms:W3CDTF">2022-07-04T07:48:00Z</dcterms:created>
  <dcterms:modified xsi:type="dcterms:W3CDTF">2023-07-10T07:35:00Z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489711634ADF4131B054904A1A208ED9</vt:lpwstr>
  </property>
</Properties>
</file>