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D50C8" w14:textId="77777777" w:rsidR="00D726B1" w:rsidRDefault="00D726B1" w:rsidP="00D726B1">
      <w:r>
        <w:t>LNCRNA8975-1</w:t>
      </w:r>
      <w:r>
        <w:t>对瘢痕疙瘩成纤维细胞增殖周期和迁移的影响及其机制</w:t>
      </w:r>
      <w:r>
        <w:t xml:space="preserve"> </w:t>
      </w:r>
    </w:p>
    <w:p w14:paraId="1F079CBC" w14:textId="77777777" w:rsidR="00D726B1" w:rsidRDefault="00D726B1" w:rsidP="00D726B1"/>
    <w:p w14:paraId="5558E428" w14:textId="77777777" w:rsidR="00D726B1" w:rsidRDefault="00D726B1" w:rsidP="00D726B1">
      <w:r>
        <w:t>詹明峰，张文娟，孙士芳，尚佩生，沈晓峰</w:t>
      </w:r>
      <w:r>
        <w:t xml:space="preserve"> </w:t>
      </w:r>
    </w:p>
    <w:p w14:paraId="7EB1ECB2" w14:textId="77777777" w:rsidR="00D726B1" w:rsidRDefault="00D726B1" w:rsidP="00D726B1"/>
    <w:p w14:paraId="707598B5" w14:textId="4E35BD74" w:rsidR="00D726B1" w:rsidRDefault="00D726B1" w:rsidP="00D726B1">
      <w:r>
        <w:t>（新疆医科大学第五附属医院皮肤科</w:t>
      </w:r>
      <w:r>
        <w:t xml:space="preserve"> </w:t>
      </w:r>
      <w:r>
        <w:t>新疆</w:t>
      </w:r>
      <w:r>
        <w:t xml:space="preserve"> </w:t>
      </w:r>
      <w:r>
        <w:t>乌鲁木齐</w:t>
      </w:r>
      <w:r>
        <w:t xml:space="preserve"> 830000</w:t>
      </w:r>
      <w:r>
        <w:t>）</w:t>
      </w:r>
      <w:r>
        <w:t xml:space="preserve"> </w:t>
      </w:r>
    </w:p>
    <w:p w14:paraId="738C1C81" w14:textId="77777777" w:rsidR="00D726B1" w:rsidRDefault="00D726B1" w:rsidP="00D726B1"/>
    <w:p w14:paraId="42283FC3" w14:textId="77777777" w:rsidR="00D726B1" w:rsidRDefault="00D726B1" w:rsidP="00D726B1">
      <w:r>
        <w:t>[</w:t>
      </w:r>
      <w:r>
        <w:t>摘要</w:t>
      </w:r>
      <w:r>
        <w:t>]</w:t>
      </w:r>
      <w:r>
        <w:t>目的：探讨长链非编码</w:t>
      </w:r>
      <w:r>
        <w:t>RNA 8975-1</w:t>
      </w:r>
      <w:r>
        <w:t>（</w:t>
      </w:r>
      <w:r>
        <w:t>Long non-coding RNA 8975-1,LNCRNA8975-1</w:t>
      </w:r>
      <w:r>
        <w:t>）通过微小</w:t>
      </w:r>
      <w:r>
        <w:t>RNA-203</w:t>
      </w:r>
      <w:r>
        <w:t>（</w:t>
      </w:r>
      <w:r>
        <w:t>microRNA</w:t>
      </w:r>
      <w:r>
        <w:t>203,miR-203</w:t>
      </w:r>
      <w:r>
        <w:t>）</w:t>
      </w:r>
      <w:r>
        <w:t>/</w:t>
      </w:r>
      <w:r>
        <w:t>血管内皮生长因子</w:t>
      </w:r>
      <w:r>
        <w:t>-A</w:t>
      </w:r>
      <w:r>
        <w:t>（</w:t>
      </w:r>
      <w:r>
        <w:t>Vascular endothelial growth factor-A, VEGF-A</w:t>
      </w:r>
      <w:r>
        <w:t>）信号轴对人瘢痕疙瘩成纤维</w:t>
      </w:r>
      <w:r>
        <w:t xml:space="preserve"> </w:t>
      </w:r>
      <w:r>
        <w:t>细胞（</w:t>
      </w:r>
      <w:r>
        <w:t>Human keloid fibroblast, HKF</w:t>
      </w:r>
      <w:r>
        <w:t>）的细胞增殖周期和迁移的影响及其机制。方法：培养人皮肤成纤维细胞（</w:t>
      </w:r>
      <w:r>
        <w:t>Human skin fibroblasts</w:t>
      </w:r>
      <w:r>
        <w:t>，</w:t>
      </w:r>
      <w:r>
        <w:t>HSF</w:t>
      </w:r>
      <w:r>
        <w:t>）和</w:t>
      </w:r>
      <w:r>
        <w:t>HKF</w:t>
      </w:r>
      <w:r>
        <w:t>，采用定量</w:t>
      </w:r>
      <w:r>
        <w:t>PCR</w:t>
      </w:r>
      <w:r>
        <w:t>（</w:t>
      </w:r>
      <w:r>
        <w:t>quantitative polymerase chain reaction, qPCR</w:t>
      </w:r>
      <w:r>
        <w:t>）及</w:t>
      </w:r>
      <w:r>
        <w:t>western blot</w:t>
      </w:r>
      <w:r>
        <w:t>法</w:t>
      </w:r>
      <w:r>
        <w:t xml:space="preserve"> </w:t>
      </w:r>
      <w:r>
        <w:t>检测</w:t>
      </w:r>
      <w:r>
        <w:t>LNCRNA8975-1</w:t>
      </w:r>
      <w:r>
        <w:t>、</w:t>
      </w:r>
      <w:r>
        <w:t>miR-203</w:t>
      </w:r>
      <w:r>
        <w:t>和</w:t>
      </w:r>
      <w:r>
        <w:t>I</w:t>
      </w:r>
      <w:r>
        <w:t>型胶原蛋白（</w:t>
      </w:r>
      <w:r>
        <w:t>Type I collagen, Col-I</w:t>
      </w:r>
      <w:r>
        <w:t>）的表达量。将</w:t>
      </w:r>
      <w:r>
        <w:t>HKF</w:t>
      </w:r>
      <w:r>
        <w:t>细胞分为</w:t>
      </w:r>
      <w:r>
        <w:t>Control</w:t>
      </w:r>
      <w:r>
        <w:t>组、小干扰</w:t>
      </w:r>
      <w:r>
        <w:t xml:space="preserve"> RNA</w:t>
      </w:r>
      <w:r>
        <w:t>载体的阴性对照（</w:t>
      </w:r>
      <w:r>
        <w:t xml:space="preserve">the negative control for small interfering RNA vector, </w:t>
      </w:r>
      <w:proofErr w:type="spellStart"/>
      <w:r>
        <w:t>siNC</w:t>
      </w:r>
      <w:proofErr w:type="spellEnd"/>
      <w:r>
        <w:t>）组、沉默</w:t>
      </w:r>
      <w:r>
        <w:t>LNCRNA8975-1</w:t>
      </w:r>
      <w:r>
        <w:t>的小干</w:t>
      </w:r>
      <w:r>
        <w:t xml:space="preserve"> </w:t>
      </w:r>
      <w:r>
        <w:t>扰</w:t>
      </w:r>
      <w:r>
        <w:t>RNA</w:t>
      </w:r>
      <w:r>
        <w:t>载体（</w:t>
      </w:r>
      <w:r>
        <w:t>the small interfering RNA vector for silence of LNCRNA8975-1, siLNCRNA8975-1</w:t>
      </w:r>
      <w:r>
        <w:t>）组、</w:t>
      </w:r>
      <w:r>
        <w:t>pcDNA3.1</w:t>
      </w:r>
      <w:r>
        <w:t>空载</w:t>
      </w:r>
      <w:r>
        <w:t xml:space="preserve"> </w:t>
      </w:r>
      <w:r>
        <w:t>体（</w:t>
      </w:r>
      <w:r>
        <w:t xml:space="preserve">the empty pcDNA3.1 vector, </w:t>
      </w:r>
      <w:proofErr w:type="spellStart"/>
      <w:r>
        <w:t>pcDNA</w:t>
      </w:r>
      <w:proofErr w:type="spellEnd"/>
      <w:r>
        <w:t>）组、过表达</w:t>
      </w:r>
      <w:r>
        <w:t>LNCRNA8975-1</w:t>
      </w:r>
      <w:r>
        <w:t>的</w:t>
      </w:r>
      <w:r>
        <w:t>pcDNA3.1</w:t>
      </w:r>
      <w:r>
        <w:t>载体（</w:t>
      </w:r>
      <w:r>
        <w:t>overexpression of LNCRNA8975-1 in the pcDNA3.1 vector, pcDNA-LNCRNA8975-1</w:t>
      </w:r>
      <w:r>
        <w:t>）组、</w:t>
      </w:r>
      <w:r>
        <w:t>miR-203</w:t>
      </w:r>
      <w:r>
        <w:t>拟似物的阴性对照（</w:t>
      </w:r>
      <w:r>
        <w:t xml:space="preserve">the negative control of </w:t>
      </w:r>
      <w:proofErr w:type="spellStart"/>
      <w:r>
        <w:t>miR</w:t>
      </w:r>
      <w:proofErr w:type="spellEnd"/>
      <w:r>
        <w:t xml:space="preserve">203 </w:t>
      </w:r>
      <w:proofErr w:type="spellStart"/>
      <w:r>
        <w:t>mimic,NC</w:t>
      </w:r>
      <w:proofErr w:type="spellEnd"/>
      <w:r>
        <w:t xml:space="preserve"> mimic</w:t>
      </w:r>
      <w:r>
        <w:t>）组、</w:t>
      </w:r>
      <w:r>
        <w:t>miR-203</w:t>
      </w:r>
      <w:r>
        <w:t>的拟似物（</w:t>
      </w:r>
      <w:r>
        <w:t>miR-203 mimic</w:t>
      </w:r>
      <w:r>
        <w:t>）组、</w:t>
      </w:r>
      <w:r>
        <w:t>miR-203</w:t>
      </w:r>
      <w:r>
        <w:t>抑制剂的阴性对照（</w:t>
      </w:r>
      <w:r>
        <w:t xml:space="preserve">negative control of </w:t>
      </w:r>
      <w:proofErr w:type="spellStart"/>
      <w:r>
        <w:t>miR</w:t>
      </w:r>
      <w:proofErr w:type="spellEnd"/>
      <w:r>
        <w:t xml:space="preserve">203 </w:t>
      </w:r>
      <w:proofErr w:type="spellStart"/>
      <w:r>
        <w:t>inhibitor,NC</w:t>
      </w:r>
      <w:proofErr w:type="spellEnd"/>
      <w:r>
        <w:t xml:space="preserve"> inhibitor</w:t>
      </w:r>
      <w:r>
        <w:t>）组、</w:t>
      </w:r>
      <w:r>
        <w:t>miR-203</w:t>
      </w:r>
      <w:r>
        <w:t>的抑制剂（</w:t>
      </w:r>
      <w:r>
        <w:t>miR-203 inhibitor</w:t>
      </w:r>
      <w:r>
        <w:t>）组、</w:t>
      </w:r>
      <w:r>
        <w:t>siLNCRNA8975-1+miR-203 inhibitor</w:t>
      </w:r>
      <w:r>
        <w:t>组、</w:t>
      </w:r>
      <w:r>
        <w:t xml:space="preserve"> VEGF-A+miR-203 mimic</w:t>
      </w:r>
      <w:r>
        <w:t>组。</w:t>
      </w:r>
      <w:r>
        <w:t>CCK-8</w:t>
      </w:r>
      <w:r>
        <w:t>法检测细胞增殖活性，免疫荧光检测细胞周期标志物细胞周期蛋白</w:t>
      </w:r>
      <w:r>
        <w:t>D1(cyclin D1)</w:t>
      </w:r>
      <w:r>
        <w:t>，伤口</w:t>
      </w:r>
      <w:r>
        <w:t xml:space="preserve"> </w:t>
      </w:r>
      <w:r>
        <w:t>愈合实验和</w:t>
      </w:r>
      <w:proofErr w:type="spellStart"/>
      <w:r>
        <w:t>Transwell</w:t>
      </w:r>
      <w:proofErr w:type="spellEnd"/>
      <w:r>
        <w:t>实验检测细胞迁移功能。荧光素酶基因报告实验检测</w:t>
      </w:r>
      <w:r>
        <w:t>HKF</w:t>
      </w:r>
      <w:r>
        <w:t>细胞中</w:t>
      </w:r>
      <w:r>
        <w:t>LNCRNA8975-1</w:t>
      </w:r>
      <w:r>
        <w:t>和</w:t>
      </w:r>
      <w:r>
        <w:t>miR-203</w:t>
      </w:r>
      <w:r>
        <w:t>、</w:t>
      </w:r>
      <w:r>
        <w:t>miR-203</w:t>
      </w:r>
      <w:r>
        <w:t>和</w:t>
      </w:r>
      <w:r>
        <w:t xml:space="preserve"> VEGF-A</w:t>
      </w:r>
      <w:r>
        <w:t>的直接作用。结果：与</w:t>
      </w:r>
      <w:r>
        <w:t>HSF</w:t>
      </w:r>
      <w:r>
        <w:t>相比，</w:t>
      </w:r>
      <w:r>
        <w:t>HKF</w:t>
      </w:r>
      <w:r>
        <w:t>中</w:t>
      </w:r>
      <w:r>
        <w:t>LNCRNA8975-1</w:t>
      </w:r>
      <w:r>
        <w:t>和</w:t>
      </w:r>
      <w:r>
        <w:t>Col-I</w:t>
      </w:r>
      <w:r>
        <w:t>表达量上调（</w:t>
      </w:r>
      <w:r>
        <w:t>P</w:t>
      </w:r>
      <w:r>
        <w:t>＜</w:t>
      </w:r>
      <w:r>
        <w:t>0.05</w:t>
      </w:r>
      <w:r>
        <w:t>），而</w:t>
      </w:r>
      <w:r>
        <w:t>miR-203</w:t>
      </w:r>
      <w:r>
        <w:t>降低（</w:t>
      </w:r>
      <w:r>
        <w:t>P</w:t>
      </w:r>
      <w:r>
        <w:t>＜</w:t>
      </w:r>
      <w:r>
        <w:t>0.05</w:t>
      </w:r>
      <w:r>
        <w:t>）。</w:t>
      </w:r>
      <w:r>
        <w:t xml:space="preserve"> </w:t>
      </w:r>
      <w:r>
        <w:t>与</w:t>
      </w:r>
      <w:proofErr w:type="spellStart"/>
      <w:r>
        <w:t>siNC</w:t>
      </w:r>
      <w:proofErr w:type="spellEnd"/>
      <w:r>
        <w:t>相比，</w:t>
      </w:r>
      <w:r>
        <w:t>siLNCRNA8975-1</w:t>
      </w:r>
      <w:r>
        <w:t>抑制了</w:t>
      </w:r>
      <w:r>
        <w:t>HKF</w:t>
      </w:r>
      <w:r>
        <w:t>细胞周期蛋白</w:t>
      </w:r>
      <w:r>
        <w:t>cyclin D1</w:t>
      </w:r>
      <w:r>
        <w:t>表达和细胞的迁移（</w:t>
      </w:r>
      <w:r>
        <w:t>P</w:t>
      </w:r>
      <w:r>
        <w:t>＜</w:t>
      </w:r>
      <w:r>
        <w:t>0.05</w:t>
      </w:r>
      <w:r>
        <w:t>）。与</w:t>
      </w:r>
      <w:r>
        <w:t>NC mimic</w:t>
      </w:r>
      <w:r>
        <w:t>相比，</w:t>
      </w:r>
      <w:proofErr w:type="spellStart"/>
      <w:r>
        <w:t>miR</w:t>
      </w:r>
      <w:proofErr w:type="spellEnd"/>
      <w:r>
        <w:t>203 mimic</w:t>
      </w:r>
      <w:r>
        <w:t>抑制了</w:t>
      </w:r>
      <w:r>
        <w:t>HKF</w:t>
      </w:r>
      <w:r>
        <w:t>中</w:t>
      </w:r>
      <w:r>
        <w:t>cyclin D1</w:t>
      </w:r>
      <w:r>
        <w:t>蛋白表达和细胞的迁移（</w:t>
      </w:r>
      <w:r>
        <w:t>P</w:t>
      </w:r>
      <w:r>
        <w:t>＜</w:t>
      </w:r>
      <w:r>
        <w:t>0.05</w:t>
      </w:r>
      <w:r>
        <w:t>）。</w:t>
      </w:r>
      <w:r>
        <w:t>LNCRNA8975-1</w:t>
      </w:r>
      <w:r>
        <w:t>充当</w:t>
      </w:r>
      <w:r>
        <w:t>miR-203</w:t>
      </w:r>
      <w:r>
        <w:t>的</w:t>
      </w:r>
      <w:r>
        <w:t>“</w:t>
      </w:r>
      <w:r>
        <w:t>分子海绵</w:t>
      </w:r>
      <w:r>
        <w:t>”</w:t>
      </w:r>
      <w:proofErr w:type="gramStart"/>
      <w:r>
        <w:t>靶向抑</w:t>
      </w:r>
      <w:proofErr w:type="gramEnd"/>
      <w:r>
        <w:t xml:space="preserve"> </w:t>
      </w:r>
      <w:r>
        <w:t>制</w:t>
      </w:r>
      <w:r>
        <w:t>miR-203</w:t>
      </w:r>
      <w:r>
        <w:t>，且</w:t>
      </w:r>
      <w:r>
        <w:t>VEGF-A</w:t>
      </w:r>
      <w:r>
        <w:t>是</w:t>
      </w:r>
      <w:r>
        <w:t>miR-203</w:t>
      </w:r>
      <w:r>
        <w:t>的靶基因。</w:t>
      </w:r>
      <w:r>
        <w:t>VEGF-A</w:t>
      </w:r>
      <w:r>
        <w:t>表达被</w:t>
      </w:r>
      <w:r>
        <w:t>miR-203 mimic</w:t>
      </w:r>
      <w:r>
        <w:t>抑制（</w:t>
      </w:r>
      <w:r>
        <w:t>P</w:t>
      </w:r>
      <w:r>
        <w:t>＜</w:t>
      </w:r>
      <w:r>
        <w:t>0.05</w:t>
      </w:r>
      <w:r>
        <w:t>）。</w:t>
      </w:r>
      <w:r>
        <w:t>miR-203 inhibitor</w:t>
      </w:r>
      <w:r>
        <w:t>充分逆转了</w:t>
      </w:r>
      <w:r>
        <w:t xml:space="preserve"> siLNCRNA8975-1</w:t>
      </w:r>
      <w:r>
        <w:t>对</w:t>
      </w:r>
      <w:r>
        <w:t>HKF</w:t>
      </w:r>
      <w:r>
        <w:t>中</w:t>
      </w:r>
      <w:r>
        <w:t>cyclin D1</w:t>
      </w:r>
      <w:r>
        <w:t>表达和迁移的抑制作用（</w:t>
      </w:r>
      <w:r>
        <w:t>P</w:t>
      </w:r>
      <w:r>
        <w:t>＜</w:t>
      </w:r>
      <w:r>
        <w:t>0.05</w:t>
      </w:r>
      <w:r>
        <w:t>），而且</w:t>
      </w:r>
      <w:r>
        <w:t>VEGF-A</w:t>
      </w:r>
      <w:r>
        <w:t>则逆转了</w:t>
      </w:r>
      <w:r>
        <w:t>miR-203 mimic</w:t>
      </w:r>
      <w:r>
        <w:t>对</w:t>
      </w:r>
      <w:r>
        <w:t>HKF</w:t>
      </w:r>
      <w:r>
        <w:t>中</w:t>
      </w:r>
      <w:r>
        <w:t>cyclin D1</w:t>
      </w:r>
      <w:r>
        <w:t>表达和迁移的抑制功能（</w:t>
      </w:r>
      <w:r>
        <w:t>P</w:t>
      </w:r>
      <w:r>
        <w:t>＜</w:t>
      </w:r>
      <w:r>
        <w:t>0.05</w:t>
      </w:r>
      <w:r>
        <w:t>）。结论：</w:t>
      </w:r>
      <w:r>
        <w:t>LNCRNA8975-1</w:t>
      </w:r>
      <w:r>
        <w:t>通过抑制</w:t>
      </w:r>
      <w:r>
        <w:t>miR-203</w:t>
      </w:r>
      <w:r>
        <w:t>上调</w:t>
      </w:r>
      <w:r>
        <w:t>VEGF-A</w:t>
      </w:r>
      <w:r>
        <w:t>调控</w:t>
      </w:r>
      <w:r>
        <w:t>HKF</w:t>
      </w:r>
      <w:r>
        <w:t>的周期和迁移。</w:t>
      </w:r>
      <w:r>
        <w:t xml:space="preserve"> </w:t>
      </w:r>
    </w:p>
    <w:p w14:paraId="608E4D83" w14:textId="77777777" w:rsidR="00D726B1" w:rsidRDefault="00D726B1" w:rsidP="00D726B1"/>
    <w:p w14:paraId="1B9F7C0A" w14:textId="77777777" w:rsidR="00D726B1" w:rsidRDefault="00D726B1" w:rsidP="00D726B1">
      <w:r>
        <w:t>[</w:t>
      </w:r>
      <w:r>
        <w:t>关键词</w:t>
      </w:r>
      <w:r>
        <w:t>]</w:t>
      </w:r>
      <w:r>
        <w:t>长链非编码</w:t>
      </w:r>
      <w:r>
        <w:t>RNA 8975-1</w:t>
      </w:r>
      <w:r>
        <w:t>；微小</w:t>
      </w:r>
      <w:r>
        <w:t>RNA-203</w:t>
      </w:r>
      <w:r>
        <w:t>；血管内皮生长因子</w:t>
      </w:r>
      <w:r>
        <w:t>-A</w:t>
      </w:r>
      <w:r>
        <w:t>；瘢痕疙瘩；成纤维细胞；细胞周期；迁移</w:t>
      </w:r>
      <w:r>
        <w:t xml:space="preserve"> </w:t>
      </w:r>
    </w:p>
    <w:p w14:paraId="7DD7C39B" w14:textId="77777777" w:rsidR="00D726B1" w:rsidRDefault="00D726B1" w:rsidP="00D726B1"/>
    <w:p w14:paraId="70022C5D" w14:textId="77777777" w:rsidR="00D726B1" w:rsidRDefault="00D726B1" w:rsidP="00D726B1">
      <w:r>
        <w:t>[</w:t>
      </w:r>
      <w:r>
        <w:t>中图分类号</w:t>
      </w:r>
      <w:r>
        <w:t>]R619+ .6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08-0035-06 </w:t>
      </w:r>
    </w:p>
    <w:p w14:paraId="51EE4E85" w14:textId="77777777" w:rsidR="00D726B1" w:rsidRDefault="00D726B1" w:rsidP="00D726B1"/>
    <w:p w14:paraId="6B236D1F" w14:textId="77777777" w:rsidR="00D726B1" w:rsidRDefault="00D726B1" w:rsidP="00D726B1">
      <w:r>
        <w:t>Effect of LNCRNA8975-1 on Proliferation Cycle and Migration of Keloid Fibroblasts and Its Mechanism</w:t>
      </w:r>
    </w:p>
    <w:p w14:paraId="28BF4803" w14:textId="77777777" w:rsidR="00D726B1" w:rsidRDefault="00D726B1" w:rsidP="00D726B1"/>
    <w:p w14:paraId="12FDC363" w14:textId="491E4163" w:rsidR="00D726B1" w:rsidRDefault="00D726B1" w:rsidP="00D726B1">
      <w:r>
        <w:t xml:space="preserve"> ZHAN </w:t>
      </w:r>
      <w:proofErr w:type="spellStart"/>
      <w:proofErr w:type="gramStart"/>
      <w:r>
        <w:t>Mingfeng,ZHANG</w:t>
      </w:r>
      <w:proofErr w:type="spellEnd"/>
      <w:proofErr w:type="gramEnd"/>
      <w:r>
        <w:t xml:space="preserve"> </w:t>
      </w:r>
      <w:proofErr w:type="spellStart"/>
      <w:r>
        <w:t>Wenjuan,SUN</w:t>
      </w:r>
      <w:proofErr w:type="spellEnd"/>
      <w:r>
        <w:t xml:space="preserve"> </w:t>
      </w:r>
      <w:proofErr w:type="spellStart"/>
      <w:r>
        <w:t>Shifang,SHANG</w:t>
      </w:r>
      <w:proofErr w:type="spellEnd"/>
      <w:r>
        <w:t xml:space="preserve"> </w:t>
      </w:r>
      <w:proofErr w:type="spellStart"/>
      <w:r>
        <w:t>Peisheng,SHEN</w:t>
      </w:r>
      <w:proofErr w:type="spellEnd"/>
      <w:r>
        <w:t xml:space="preserve"> </w:t>
      </w:r>
      <w:proofErr w:type="spellStart"/>
      <w:r>
        <w:t>Xiaofeng</w:t>
      </w:r>
      <w:proofErr w:type="spellEnd"/>
      <w:r>
        <w:t xml:space="preserve"> </w:t>
      </w:r>
    </w:p>
    <w:p w14:paraId="4AF431DA" w14:textId="77777777" w:rsidR="00D726B1" w:rsidRDefault="00D726B1" w:rsidP="00D726B1"/>
    <w:p w14:paraId="4823644D" w14:textId="2C3D690F" w:rsidR="00D726B1" w:rsidRDefault="00D726B1" w:rsidP="00D726B1">
      <w:r>
        <w:t xml:space="preserve">(Department of </w:t>
      </w:r>
      <w:proofErr w:type="spellStart"/>
      <w:proofErr w:type="gramStart"/>
      <w:r>
        <w:t>Dermatology,the</w:t>
      </w:r>
      <w:proofErr w:type="spellEnd"/>
      <w:proofErr w:type="gramEnd"/>
      <w:r>
        <w:t xml:space="preserve"> Fifth Affi </w:t>
      </w:r>
      <w:proofErr w:type="spellStart"/>
      <w:r>
        <w:t>liated</w:t>
      </w:r>
      <w:proofErr w:type="spellEnd"/>
      <w:r>
        <w:t xml:space="preserve"> Hospital of Xinjiang Medical </w:t>
      </w:r>
      <w:proofErr w:type="spellStart"/>
      <w:r>
        <w:t>University,Urumqi</w:t>
      </w:r>
      <w:proofErr w:type="spellEnd"/>
      <w:r>
        <w:t xml:space="preserve"> 830000,Xinjiang,China) </w:t>
      </w:r>
    </w:p>
    <w:p w14:paraId="7099EC47" w14:textId="77777777" w:rsidR="00D726B1" w:rsidRDefault="00D726B1" w:rsidP="00D726B1"/>
    <w:p w14:paraId="64CD2D4A" w14:textId="10CBAC33" w:rsidR="00D726B1" w:rsidRDefault="00D726B1" w:rsidP="00D726B1">
      <w:r>
        <w:t xml:space="preserve">Abstract: Objective To study the effect of long non-coding RNA 8975-1 (LNRNA8975-1) on cell proliferation cycle and migration of keloid fi </w:t>
      </w:r>
      <w:proofErr w:type="spellStart"/>
      <w:r>
        <w:t>broblasts</w:t>
      </w:r>
      <w:proofErr w:type="spellEnd"/>
      <w:r>
        <w:t xml:space="preserve"> and to explore the mechanism. Methods Human skin fi </w:t>
      </w:r>
      <w:proofErr w:type="spellStart"/>
      <w:r>
        <w:t>broblasts</w:t>
      </w:r>
      <w:proofErr w:type="spellEnd"/>
      <w:r>
        <w:t xml:space="preserve"> (HSF) and keloid fi </w:t>
      </w:r>
      <w:proofErr w:type="spellStart"/>
      <w:r>
        <w:t>broblasts</w:t>
      </w:r>
      <w:proofErr w:type="spellEnd"/>
      <w:r>
        <w:t xml:space="preserve"> (HKF) were cultured. The expression levels of LNCRNA8975-1, miR-203 and Col-I were detected by qPCR and western blot. HKF cells were divided into Control group, </w:t>
      </w:r>
      <w:proofErr w:type="spellStart"/>
      <w:r>
        <w:t>siNC</w:t>
      </w:r>
      <w:proofErr w:type="spellEnd"/>
      <w:r>
        <w:t xml:space="preserve"> group, siLNCRNA8975-1 group, </w:t>
      </w:r>
      <w:proofErr w:type="spellStart"/>
      <w:r>
        <w:t>pcDNA</w:t>
      </w:r>
      <w:proofErr w:type="spellEnd"/>
      <w:r>
        <w:t xml:space="preserve"> group, pcDNA-LNCRNA8975-1 group, NC mimic group, miR-203 mimic group, NC inhibitor group, miR-203 inhibitor group, siLNCRNA8975-1+miR-203 inhibitor group, VEGF-A+miR-203 mimic group. Cell proliferation activity was detected by CCK-8 assay, cell cycle marker cyclin D1 was detected by immunofluorescence, and cell migration function was detected by wound healing assay and </w:t>
      </w:r>
      <w:proofErr w:type="spellStart"/>
      <w:r>
        <w:t>Transwell</w:t>
      </w:r>
      <w:proofErr w:type="spellEnd"/>
      <w:r>
        <w:t xml:space="preserve"> assay. Luciferase gene reporter assay detected the direct effects of LNCRNA8975-1 and miR-203, miR-203 and VEGF-A in HKF cells. Results Compared with HSF, the expressions of LNCRNA8975-1 and Col-I in HKF were up</w:t>
      </w:r>
      <w:r>
        <w:t>regulated (both P</w:t>
      </w:r>
      <w:r>
        <w:t>＜</w:t>
      </w:r>
      <w:r>
        <w:t>0.05), while miR-203 was down-regulated (P</w:t>
      </w:r>
      <w:r>
        <w:t>＜</w:t>
      </w:r>
      <w:r>
        <w:t xml:space="preserve">0.05). Compared with </w:t>
      </w:r>
      <w:proofErr w:type="spellStart"/>
      <w:r>
        <w:t>siNC</w:t>
      </w:r>
      <w:proofErr w:type="spellEnd"/>
      <w:r>
        <w:t>, siLNCRNA8975-1 inhibited the expression of HKF cyclin D1 and cell migration (all P</w:t>
      </w:r>
      <w:r>
        <w:t>＜</w:t>
      </w:r>
      <w:r>
        <w:t>0.05). Compared with NC mimic, miR-203 mimic inhibited cyclin D1 protein expression and cell migration in HKF (P</w:t>
      </w:r>
      <w:r>
        <w:t>＜</w:t>
      </w:r>
      <w:r>
        <w:t>0.05). LNRNA8975-1 acts as a "molecular sponge" for miR-203 to target inhibition of miR-203, and VEGF-A is a target gene of miR-203. VEGF-A expression was inhibited by miR-203 mimic (P</w:t>
      </w:r>
      <w:r>
        <w:t>＜</w:t>
      </w:r>
      <w:r>
        <w:t xml:space="preserve">0.05). miR-203 inhibitor fully reversed the inhibitory eff </w:t>
      </w:r>
      <w:proofErr w:type="spellStart"/>
      <w:r>
        <w:t>ect</w:t>
      </w:r>
      <w:proofErr w:type="spellEnd"/>
      <w:r>
        <w:t xml:space="preserve"> of siLNCRNA8975-1 on the expression and migration of cyclin D1 in HKF (P</w:t>
      </w:r>
      <w:r>
        <w:t>＜</w:t>
      </w:r>
      <w:r>
        <w:t xml:space="preserve">0.05), and VEGF-A reversed the inhibitory eff </w:t>
      </w:r>
      <w:proofErr w:type="spellStart"/>
      <w:r>
        <w:t>ect</w:t>
      </w:r>
      <w:proofErr w:type="spellEnd"/>
      <w:r>
        <w:t xml:space="preserve"> of miR-203 mimic on the expression and migration of cyclin D1 in HKF (P</w:t>
      </w:r>
      <w:r>
        <w:t>＜</w:t>
      </w:r>
      <w:r>
        <w:t xml:space="preserve">0.05). Conclusion LNRNA8975-1 regulates the cycle and migration of keloid fi </w:t>
      </w:r>
      <w:proofErr w:type="spellStart"/>
      <w:r>
        <w:t>broblasts</w:t>
      </w:r>
      <w:proofErr w:type="spellEnd"/>
      <w:r>
        <w:t xml:space="preserve"> by inhibiting miR-203 and up-regulating VEGF-A. </w:t>
      </w:r>
    </w:p>
    <w:p w14:paraId="34D1789A" w14:textId="77777777" w:rsidR="00D726B1" w:rsidRDefault="00D726B1" w:rsidP="00D726B1"/>
    <w:p w14:paraId="159A6497" w14:textId="2E4F5736" w:rsidR="0010184F" w:rsidRPr="00D726B1" w:rsidRDefault="00D726B1" w:rsidP="00D726B1">
      <w:r>
        <w:t xml:space="preserve">Key words: long non-coding RNA 8975-1; microRNA-203; vascular endothelial growth factor-A; keloid fi </w:t>
      </w:r>
      <w:proofErr w:type="spellStart"/>
      <w:r>
        <w:t>broblasts</w:t>
      </w:r>
      <w:proofErr w:type="spellEnd"/>
      <w:r>
        <w:t>; cell cycle; migration</w:t>
      </w:r>
    </w:p>
    <w:sectPr w:rsidR="0010184F" w:rsidRPr="00D726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FDA30" w14:textId="77777777" w:rsidR="004F5EBE" w:rsidRDefault="004F5EBE" w:rsidP="00762353">
      <w:r>
        <w:separator/>
      </w:r>
    </w:p>
  </w:endnote>
  <w:endnote w:type="continuationSeparator" w:id="0">
    <w:p w14:paraId="5CF97717" w14:textId="77777777" w:rsidR="004F5EBE" w:rsidRDefault="004F5EBE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5969482-BB10-452F-A257-997DDFEA7C8F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9D14D" w14:textId="77777777" w:rsidR="004F5EBE" w:rsidRDefault="004F5EBE" w:rsidP="00762353">
      <w:r>
        <w:separator/>
      </w:r>
    </w:p>
  </w:footnote>
  <w:footnote w:type="continuationSeparator" w:id="0">
    <w:p w14:paraId="65CE70B9" w14:textId="77777777" w:rsidR="004F5EBE" w:rsidRDefault="004F5EBE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37EFA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0184F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00042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03B8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5EBE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9C6"/>
    <w:rsid w:val="00584D48"/>
    <w:rsid w:val="00591EB0"/>
    <w:rsid w:val="005C7FF4"/>
    <w:rsid w:val="005D358D"/>
    <w:rsid w:val="005D37D9"/>
    <w:rsid w:val="005D4F52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CAE"/>
    <w:rsid w:val="007D4F47"/>
    <w:rsid w:val="007E1E1A"/>
    <w:rsid w:val="007E589B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76F02"/>
    <w:rsid w:val="00981103"/>
    <w:rsid w:val="00981477"/>
    <w:rsid w:val="00987C6A"/>
    <w:rsid w:val="00991FEF"/>
    <w:rsid w:val="009A6831"/>
    <w:rsid w:val="009B2830"/>
    <w:rsid w:val="009B47E6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B157C6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79CB"/>
    <w:rsid w:val="00B8339A"/>
    <w:rsid w:val="00B933C7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E0EBF"/>
    <w:rsid w:val="00C02216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9036</TotalTime>
  <Pages>2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1414</cp:revision>
  <dcterms:created xsi:type="dcterms:W3CDTF">2022-07-04T07:48:00Z</dcterms:created>
  <dcterms:modified xsi:type="dcterms:W3CDTF">2023-08-28T02:58:00Z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