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487E" w:rsidRDefault="0090487E" w:rsidP="0090487E">
      <w:r>
        <w:t>精准脉冲光联合</w:t>
      </w:r>
      <w:r>
        <w:t>r-</w:t>
      </w:r>
      <w:proofErr w:type="spellStart"/>
      <w:r>
        <w:t>bFGF</w:t>
      </w:r>
      <w:proofErr w:type="spellEnd"/>
      <w:r>
        <w:t>治疗敏感性皮肤面部红斑疗效观察</w:t>
      </w:r>
      <w:r>
        <w:t xml:space="preserve"> </w:t>
      </w:r>
    </w:p>
    <w:p w:rsidR="0090487E" w:rsidRDefault="0090487E" w:rsidP="0090487E"/>
    <w:p w:rsidR="0090487E" w:rsidRDefault="0090487E" w:rsidP="0090487E">
      <w:r>
        <w:t>颜</w:t>
      </w:r>
      <w:r>
        <w:t xml:space="preserve"> </w:t>
      </w:r>
      <w:r>
        <w:t>芳，程</w:t>
      </w:r>
      <w:r>
        <w:t xml:space="preserve"> </w:t>
      </w:r>
      <w:r>
        <w:t>健，曾玲玲，</w:t>
      </w:r>
      <w:proofErr w:type="gramStart"/>
      <w:r>
        <w:t>彭</w:t>
      </w:r>
      <w:proofErr w:type="gramEnd"/>
      <w:r>
        <w:t xml:space="preserve"> </w:t>
      </w:r>
      <w:r>
        <w:t>超</w:t>
      </w:r>
      <w:r>
        <w:t xml:space="preserve"> </w:t>
      </w:r>
    </w:p>
    <w:p w:rsidR="0090487E" w:rsidRDefault="0090487E" w:rsidP="0090487E"/>
    <w:p w:rsidR="0090487E" w:rsidRDefault="0090487E" w:rsidP="0090487E">
      <w:r>
        <w:t>（武汉市东西湖区人民医院皮肤科</w:t>
      </w:r>
      <w:r>
        <w:t xml:space="preserve"> </w:t>
      </w:r>
      <w:r>
        <w:t>湖北</w:t>
      </w:r>
      <w:r>
        <w:t xml:space="preserve"> </w:t>
      </w:r>
      <w:r>
        <w:t>武汉</w:t>
      </w:r>
      <w:r>
        <w:t xml:space="preserve"> 430040</w:t>
      </w:r>
      <w:r>
        <w:t>）</w:t>
      </w:r>
      <w:r>
        <w:t xml:space="preserve"> </w:t>
      </w:r>
    </w:p>
    <w:p w:rsidR="0090487E" w:rsidRDefault="0090487E" w:rsidP="0090487E"/>
    <w:p w:rsidR="0090487E" w:rsidRDefault="0090487E" w:rsidP="0090487E">
      <w:r>
        <w:t>[</w:t>
      </w:r>
      <w:r>
        <w:t>摘要</w:t>
      </w:r>
      <w:r>
        <w:t>]</w:t>
      </w:r>
      <w:r>
        <w:t>目的：探讨精准脉冲光（</w:t>
      </w:r>
      <w:r>
        <w:t>Delicate pulsed light</w:t>
      </w:r>
      <w:r>
        <w:t>，</w:t>
      </w:r>
      <w:r>
        <w:t>DPL</w:t>
      </w:r>
      <w:r>
        <w:t>）联合重组牛碱性成纤维细胞生长因子（</w:t>
      </w:r>
      <w:proofErr w:type="spellStart"/>
      <w:r>
        <w:t>Ecombinant</w:t>
      </w:r>
      <w:proofErr w:type="spellEnd"/>
      <w:r>
        <w:t xml:space="preserve"> bovine basic fibroblast growth factor</w:t>
      </w:r>
      <w:r>
        <w:t>，</w:t>
      </w:r>
      <w:r>
        <w:t>r-</w:t>
      </w:r>
      <w:proofErr w:type="spellStart"/>
      <w:r>
        <w:t>bFGF</w:t>
      </w:r>
      <w:proofErr w:type="spellEnd"/>
      <w:r>
        <w:t>）治疗敏感性皮肤面部红斑的临床疗效。方法：按随机数字表法将</w:t>
      </w:r>
      <w:r>
        <w:t>2020</w:t>
      </w:r>
      <w:r>
        <w:t>年</w:t>
      </w:r>
      <w:r>
        <w:t xml:space="preserve">1 </w:t>
      </w:r>
      <w:r>
        <w:t>月</w:t>
      </w:r>
      <w:r>
        <w:t>-2022</w:t>
      </w:r>
      <w:r>
        <w:t>年</w:t>
      </w:r>
      <w:r>
        <w:t>1</w:t>
      </w:r>
      <w:r>
        <w:t>月笔者科室收治的</w:t>
      </w:r>
      <w:r>
        <w:t>80</w:t>
      </w:r>
      <w:r>
        <w:t>例敏感性皮肤面部红斑患者分为对照组和研究组，每组</w:t>
      </w:r>
      <w:r>
        <w:t>40</w:t>
      </w:r>
      <w:r>
        <w:t>例。对照组单纯采取</w:t>
      </w:r>
      <w:r>
        <w:t>DPL</w:t>
      </w:r>
      <w:r>
        <w:t>治疗，</w:t>
      </w:r>
      <w:proofErr w:type="gramStart"/>
      <w:r>
        <w:t>研</w:t>
      </w:r>
      <w:proofErr w:type="gramEnd"/>
      <w:r>
        <w:t xml:space="preserve"> </w:t>
      </w:r>
      <w:proofErr w:type="gramStart"/>
      <w:r>
        <w:t>究组采取</w:t>
      </w:r>
      <w:proofErr w:type="gramEnd"/>
      <w:r>
        <w:t>DPL</w:t>
      </w:r>
      <w:r>
        <w:t>联合</w:t>
      </w:r>
      <w:r>
        <w:t>r-</w:t>
      </w:r>
      <w:proofErr w:type="spellStart"/>
      <w:r>
        <w:t>bFGF</w:t>
      </w:r>
      <w:proofErr w:type="spellEnd"/>
      <w:r>
        <w:t>治疗。比较两组临床疗效、康复时间与不良反应差异。结果：治疗后，两组皮肤敏感度评分</w:t>
      </w:r>
      <w:r>
        <w:t xml:space="preserve"> </w:t>
      </w:r>
      <w:r>
        <w:t>均低于治疗前（</w:t>
      </w:r>
      <w:r>
        <w:t>P</w:t>
      </w:r>
      <w:r>
        <w:t>＜</w:t>
      </w:r>
      <w:r>
        <w:t>0.05</w:t>
      </w:r>
      <w:r>
        <w:t>），</w:t>
      </w:r>
      <w:proofErr w:type="gramStart"/>
      <w:r>
        <w:t>但组间</w:t>
      </w:r>
      <w:proofErr w:type="gramEnd"/>
      <w:r>
        <w:t>比较差异无统计学意义（</w:t>
      </w:r>
      <w:r>
        <w:t>P</w:t>
      </w:r>
      <w:r>
        <w:t>＞</w:t>
      </w:r>
      <w:r>
        <w:t>0.05</w:t>
      </w:r>
      <w:r>
        <w:t>）。研究组患者主观症状缓解时间均短于对照</w:t>
      </w:r>
      <w:r>
        <w:t xml:space="preserve"> </w:t>
      </w:r>
      <w:r>
        <w:t>组（</w:t>
      </w:r>
      <w:r>
        <w:t>P</w:t>
      </w:r>
      <w:r>
        <w:t>＜</w:t>
      </w:r>
      <w:r>
        <w:t>0.05</w:t>
      </w:r>
      <w:r>
        <w:t>）。治疗前和第</w:t>
      </w:r>
      <w:r>
        <w:t>1</w:t>
      </w:r>
      <w:r>
        <w:t>次治疗后，两组患者面部红斑面积比较差异无统计学意义（</w:t>
      </w:r>
      <w:r>
        <w:t>P</w:t>
      </w:r>
      <w:r>
        <w:t>＞</w:t>
      </w:r>
      <w:r>
        <w:t>0.05</w:t>
      </w:r>
      <w:r>
        <w:t>）；第</w:t>
      </w:r>
      <w:r>
        <w:t>2</w:t>
      </w:r>
      <w:r>
        <w:t>～</w:t>
      </w:r>
      <w:r>
        <w:t>3</w:t>
      </w:r>
      <w:r>
        <w:t>次治疗后，</w:t>
      </w:r>
      <w:r>
        <w:t xml:space="preserve"> </w:t>
      </w:r>
      <w:r>
        <w:t>研究组面部红斑面积小于对照组（</w:t>
      </w:r>
      <w:r>
        <w:t>P</w:t>
      </w:r>
      <w:r>
        <w:t>＜</w:t>
      </w:r>
      <w:r>
        <w:t>0.05</w:t>
      </w:r>
      <w:r>
        <w:t>）。两组末次治疗后</w:t>
      </w:r>
      <w:r>
        <w:t>2</w:t>
      </w:r>
      <w:r>
        <w:t>周的面部整体美学效果评分比较差异无统计学意义</w:t>
      </w:r>
      <w:r>
        <w:t xml:space="preserve"> </w:t>
      </w:r>
      <w:r>
        <w:t>（</w:t>
      </w:r>
      <w:r>
        <w:t xml:space="preserve">P </w:t>
      </w:r>
      <w:r>
        <w:t>＞</w:t>
      </w:r>
      <w:r>
        <w:t>0.05</w:t>
      </w:r>
      <w:r>
        <w:t>）。两组患者治疗期间均未发生严重不良反应。结论：</w:t>
      </w:r>
      <w:r>
        <w:t>DPL</w:t>
      </w:r>
      <w:r>
        <w:t>联合</w:t>
      </w:r>
      <w:r>
        <w:t>r-</w:t>
      </w:r>
      <w:proofErr w:type="spellStart"/>
      <w:r>
        <w:t>bFGF</w:t>
      </w:r>
      <w:proofErr w:type="spellEnd"/>
      <w:r>
        <w:t>治疗敏感性皮肤面部红斑的效果显著，起</w:t>
      </w:r>
      <w:r>
        <w:t xml:space="preserve"> </w:t>
      </w:r>
      <w:r>
        <w:t>效快，安全性高，可作为治疗敏感性皮肤面部红斑的新方案。</w:t>
      </w:r>
      <w:r>
        <w:t xml:space="preserve"> </w:t>
      </w:r>
    </w:p>
    <w:p w:rsidR="0090487E" w:rsidRDefault="0090487E" w:rsidP="0090487E"/>
    <w:p w:rsidR="0090487E" w:rsidRDefault="0090487E" w:rsidP="0090487E">
      <w:r>
        <w:t>[</w:t>
      </w:r>
      <w:r>
        <w:t>关键词</w:t>
      </w:r>
      <w:r>
        <w:t>]</w:t>
      </w:r>
      <w:r>
        <w:t>精准脉冲光；重组牛碱性成纤维细胞生长因子；敏感性皮肤；面部红斑；不良反应</w:t>
      </w:r>
      <w:r>
        <w:t xml:space="preserve"> </w:t>
      </w:r>
    </w:p>
    <w:p w:rsidR="0090487E" w:rsidRDefault="0090487E" w:rsidP="0090487E"/>
    <w:p w:rsidR="0090487E" w:rsidRDefault="0090487E" w:rsidP="0090487E">
      <w:r>
        <w:t>[</w:t>
      </w:r>
      <w:r>
        <w:t>中图分类号</w:t>
      </w:r>
      <w:r>
        <w:t>]R758.22 [</w:t>
      </w:r>
      <w:r>
        <w:t>文献标志码</w:t>
      </w:r>
      <w:r>
        <w:t>]A [</w:t>
      </w:r>
      <w:r>
        <w:t>文章编号</w:t>
      </w:r>
      <w:r>
        <w:t>]1008-6455</w:t>
      </w:r>
      <w:r>
        <w:t>（</w:t>
      </w:r>
      <w:r>
        <w:t>2023</w:t>
      </w:r>
      <w:r>
        <w:t>）</w:t>
      </w:r>
      <w:r>
        <w:t>09-0085-04</w:t>
      </w:r>
    </w:p>
    <w:p w:rsidR="0090487E" w:rsidRDefault="0090487E" w:rsidP="0090487E"/>
    <w:p w:rsidR="0090487E" w:rsidRDefault="0090487E" w:rsidP="0090487E">
      <w:r>
        <w:t xml:space="preserve"> Effect of Delicate Pulse Light Combined with r-</w:t>
      </w:r>
      <w:proofErr w:type="spellStart"/>
      <w:r>
        <w:t>bFGF</w:t>
      </w:r>
      <w:proofErr w:type="spellEnd"/>
      <w:r>
        <w:t xml:space="preserve"> in the Treatment of Sensitive Skin Erythema YAN </w:t>
      </w:r>
      <w:proofErr w:type="spellStart"/>
      <w:proofErr w:type="gramStart"/>
      <w:r>
        <w:t>Fang,CHENG</w:t>
      </w:r>
      <w:proofErr w:type="spellEnd"/>
      <w:proofErr w:type="gramEnd"/>
      <w:r>
        <w:t xml:space="preserve"> </w:t>
      </w:r>
      <w:proofErr w:type="spellStart"/>
      <w:r>
        <w:t>Jian,ZENG</w:t>
      </w:r>
      <w:proofErr w:type="spellEnd"/>
      <w:r>
        <w:t xml:space="preserve"> </w:t>
      </w:r>
      <w:proofErr w:type="spellStart"/>
      <w:r>
        <w:t>Lingling,PENG</w:t>
      </w:r>
      <w:proofErr w:type="spellEnd"/>
      <w:r>
        <w:t xml:space="preserve"> Chao </w:t>
      </w:r>
    </w:p>
    <w:p w:rsidR="0090487E" w:rsidRDefault="0090487E" w:rsidP="0090487E"/>
    <w:p w:rsidR="0090487E" w:rsidRDefault="0090487E" w:rsidP="0090487E">
      <w:r>
        <w:t xml:space="preserve">(Department of </w:t>
      </w:r>
      <w:proofErr w:type="spellStart"/>
      <w:proofErr w:type="gramStart"/>
      <w:r>
        <w:t>Dermatology,Dongxihu</w:t>
      </w:r>
      <w:proofErr w:type="spellEnd"/>
      <w:proofErr w:type="gramEnd"/>
      <w:r>
        <w:t xml:space="preserve"> District People's </w:t>
      </w:r>
      <w:proofErr w:type="spellStart"/>
      <w:r>
        <w:t>Hospital,Wuhan</w:t>
      </w:r>
      <w:proofErr w:type="spellEnd"/>
      <w:r>
        <w:t xml:space="preserve"> 430040,Hubei,China) </w:t>
      </w:r>
    </w:p>
    <w:p w:rsidR="0090487E" w:rsidRDefault="0090487E" w:rsidP="0090487E"/>
    <w:p w:rsidR="0090487E" w:rsidRDefault="0090487E" w:rsidP="0090487E">
      <w:r>
        <w:t xml:space="preserve">Abstract: Objective To investigate the clinical </w:t>
      </w:r>
      <w:proofErr w:type="spellStart"/>
      <w:r>
        <w:t>effi</w:t>
      </w:r>
      <w:proofErr w:type="spellEnd"/>
      <w:r>
        <w:t xml:space="preserve"> </w:t>
      </w:r>
      <w:proofErr w:type="spellStart"/>
      <w:r>
        <w:t>cacy</w:t>
      </w:r>
      <w:proofErr w:type="spellEnd"/>
      <w:r>
        <w:t xml:space="preserve"> of delicate pulse light (DPL) combined with recombinant bovine basic fi </w:t>
      </w:r>
      <w:proofErr w:type="spellStart"/>
      <w:r>
        <w:t>broblast</w:t>
      </w:r>
      <w:proofErr w:type="spellEnd"/>
      <w:r>
        <w:t xml:space="preserve"> growth factor (r-</w:t>
      </w:r>
      <w:proofErr w:type="spellStart"/>
      <w:r>
        <w:t>bFGF</w:t>
      </w:r>
      <w:proofErr w:type="spellEnd"/>
      <w:r>
        <w:t>) in the treatment of sensitive skin erythema. Methods According to the method of random number table, 80 patients with sensitive skin erythema admitted by the author's department from January 2020 to January 2022 were divided into the control group and the study group, with 40 patients in each group. The control group was treated with DPL alone, while the study group was treated with DPL combined with r-</w:t>
      </w:r>
      <w:proofErr w:type="spellStart"/>
      <w:r>
        <w:t>bFGF</w:t>
      </w:r>
      <w:proofErr w:type="spellEnd"/>
      <w:r>
        <w:t>. The differences of clinical efficacy, rehabilitation time and adverse reactions between the two groups were compared. Results After treatment, the skin sensitivity scores of the two groups were lower than those before treatment (P</w:t>
      </w:r>
      <w:r>
        <w:t>＜</w:t>
      </w:r>
      <w:r>
        <w:t>0.05), but there was no significant difference between the two groups (P</w:t>
      </w:r>
      <w:r>
        <w:t>＞</w:t>
      </w:r>
      <w:r>
        <w:t>0.05). The time of subjective symptom relief in the study group were shorter than those in the control group (P</w:t>
      </w:r>
      <w:r>
        <w:t>＜</w:t>
      </w:r>
      <w:r>
        <w:t xml:space="preserve">0.05). Before treatment and after the fi </w:t>
      </w:r>
      <w:proofErr w:type="spellStart"/>
      <w:r>
        <w:t>rst</w:t>
      </w:r>
      <w:proofErr w:type="spellEnd"/>
      <w:r>
        <w:t xml:space="preserve"> </w:t>
      </w:r>
      <w:proofErr w:type="spellStart"/>
      <w:r>
        <w:t>treatment,there</w:t>
      </w:r>
      <w:proofErr w:type="spellEnd"/>
      <w:r>
        <w:t xml:space="preserve"> was no </w:t>
      </w:r>
      <w:proofErr w:type="spellStart"/>
      <w:r>
        <w:t>signifi</w:t>
      </w:r>
      <w:proofErr w:type="spellEnd"/>
      <w:r>
        <w:t xml:space="preserve"> cant diff </w:t>
      </w:r>
      <w:proofErr w:type="spellStart"/>
      <w:r>
        <w:t>erence</w:t>
      </w:r>
      <w:proofErr w:type="spellEnd"/>
      <w:r>
        <w:t xml:space="preserve"> in the facial erythema area between the two groups (P</w:t>
      </w:r>
      <w:r>
        <w:t>＞</w:t>
      </w:r>
      <w:r>
        <w:t>0.05). After 2-3 times of the treatment, the area of erythema on the face of the study group was smaller than control group (P</w:t>
      </w:r>
      <w:r>
        <w:t>＜</w:t>
      </w:r>
      <w:r>
        <w:t xml:space="preserve">0.05).There was no </w:t>
      </w:r>
      <w:proofErr w:type="spellStart"/>
      <w:r>
        <w:t>signifi</w:t>
      </w:r>
      <w:proofErr w:type="spellEnd"/>
      <w:r>
        <w:t xml:space="preserve"> cant diff </w:t>
      </w:r>
      <w:proofErr w:type="spellStart"/>
      <w:r>
        <w:t>erence</w:t>
      </w:r>
      <w:proofErr w:type="spellEnd"/>
      <w:r>
        <w:t xml:space="preserve"> in the scores of the overall facial beauty eff </w:t>
      </w:r>
      <w:proofErr w:type="spellStart"/>
      <w:r>
        <w:t>ect</w:t>
      </w:r>
      <w:proofErr w:type="spellEnd"/>
      <w:r>
        <w:t xml:space="preserve"> between the doctors and patients 2 weeks after the last treatment (P</w:t>
      </w:r>
      <w:r>
        <w:t>＞</w:t>
      </w:r>
      <w:r>
        <w:t xml:space="preserve">0.05). There was no serious adverse reaction in both groups during treatment. Conclusion DPL </w:t>
      </w:r>
      <w:r>
        <w:lastRenderedPageBreak/>
        <w:t>combined with r-</w:t>
      </w:r>
      <w:proofErr w:type="spellStart"/>
      <w:r>
        <w:t>bFGF</w:t>
      </w:r>
      <w:proofErr w:type="spellEnd"/>
      <w:r>
        <w:t xml:space="preserve"> is eff </w:t>
      </w:r>
      <w:proofErr w:type="spellStart"/>
      <w:r>
        <w:t>ective</w:t>
      </w:r>
      <w:proofErr w:type="spellEnd"/>
      <w:r>
        <w:t xml:space="preserve"> and safe in the treatment of sensitive skin erythema. It can be used as a new scheme for the treatment of sensitive skin erythema.</w:t>
      </w:r>
    </w:p>
    <w:p w:rsidR="0090487E" w:rsidRDefault="0090487E" w:rsidP="0090487E"/>
    <w:p w:rsidR="00197CD7" w:rsidRPr="0090487E" w:rsidRDefault="0090487E" w:rsidP="0090487E">
      <w:r>
        <w:t xml:space="preserve"> Key words: delicate pulse light; recombinant bovine basic fi </w:t>
      </w:r>
      <w:proofErr w:type="spellStart"/>
      <w:r>
        <w:t>broblast</w:t>
      </w:r>
      <w:proofErr w:type="spellEnd"/>
      <w:r>
        <w:t xml:space="preserve"> growth factor; erythema of sensitive skin; adverse reactions</w:t>
      </w:r>
    </w:p>
    <w:sectPr w:rsidR="00197CD7" w:rsidRPr="009048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67803A0-636E-4250-BBBC-D14B33C4092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BEB1"/>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10906</TotalTime>
  <Pages>2</Pages>
  <Words>412</Words>
  <Characters>2352</Characters>
  <Application>Microsoft Office Word</Application>
  <DocSecurity>0</DocSecurity>
  <Lines>19</Lines>
  <Paragraphs>5</Paragraphs>
  <ScaleCrop>false</ScaleCrop>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1632</cp:revision>
  <dcterms:created xsi:type="dcterms:W3CDTF">2022-07-04T07:48:00Z</dcterms:created>
  <dcterms:modified xsi:type="dcterms:W3CDTF">2023-09-26T02:31:00Z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