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1641" w:rsidRDefault="00A91641" w:rsidP="00A91641">
      <w:r>
        <w:t>水光注射联合</w:t>
      </w:r>
      <w:r>
        <w:t>Q</w:t>
      </w:r>
      <w:r>
        <w:t>开关</w:t>
      </w:r>
      <w:r>
        <w:t>1 064 nm</w:t>
      </w:r>
      <w:r>
        <w:t>激光治疗黄褐斑</w:t>
      </w:r>
      <w:r>
        <w:t xml:space="preserve"> </w:t>
      </w:r>
    </w:p>
    <w:p w:rsidR="00A91641" w:rsidRDefault="00A91641" w:rsidP="00A91641"/>
    <w:p w:rsidR="00A91641" w:rsidRDefault="00A91641" w:rsidP="00A91641">
      <w:r>
        <w:t>季孙平</w:t>
      </w:r>
      <w:r>
        <w:t xml:space="preserve">1 </w:t>
      </w:r>
      <w:r>
        <w:t>，赵一栋</w:t>
      </w:r>
      <w:r>
        <w:t xml:space="preserve">1 </w:t>
      </w:r>
      <w:r>
        <w:t>，许</w:t>
      </w:r>
      <w:r>
        <w:t xml:space="preserve"> </w:t>
      </w:r>
      <w:r>
        <w:t>芳</w:t>
      </w:r>
      <w:r>
        <w:t xml:space="preserve">2 </w:t>
      </w:r>
      <w:r>
        <w:t>，陈银雪</w:t>
      </w:r>
      <w:r>
        <w:t xml:space="preserve">1 </w:t>
      </w:r>
      <w:r>
        <w:t>，徐</w:t>
      </w:r>
      <w:r>
        <w:t xml:space="preserve"> </w:t>
      </w:r>
      <w:r>
        <w:t>文</w:t>
      </w:r>
      <w:r>
        <w:t xml:space="preserve">1 </w:t>
      </w:r>
    </w:p>
    <w:p w:rsidR="00A91641" w:rsidRDefault="00A91641" w:rsidP="00A91641"/>
    <w:p w:rsidR="00A91641" w:rsidRDefault="00A91641" w:rsidP="00A91641">
      <w:r>
        <w:t>（</w:t>
      </w:r>
      <w:r>
        <w:t>1.</w:t>
      </w:r>
      <w:r>
        <w:t>常熟市第二人民医院皮肤科</w:t>
      </w:r>
      <w:r>
        <w:t xml:space="preserve"> </w:t>
      </w:r>
      <w:r>
        <w:t>江苏</w:t>
      </w:r>
      <w:r>
        <w:t xml:space="preserve"> </w:t>
      </w:r>
      <w:r>
        <w:t>常熟</w:t>
      </w:r>
      <w:r>
        <w:t xml:space="preserve"> 215500</w:t>
      </w:r>
      <w:r>
        <w:t>；</w:t>
      </w:r>
      <w:r>
        <w:t>2.</w:t>
      </w:r>
      <w:r>
        <w:t>常熟市</w:t>
      </w:r>
      <w:proofErr w:type="gramStart"/>
      <w:r>
        <w:t>拂水晴颜医疗</w:t>
      </w:r>
      <w:proofErr w:type="gramEnd"/>
      <w:r>
        <w:t>美容诊所</w:t>
      </w:r>
      <w:r>
        <w:t xml:space="preserve"> </w:t>
      </w:r>
      <w:r>
        <w:t>江苏</w:t>
      </w:r>
      <w:r>
        <w:t xml:space="preserve"> </w:t>
      </w:r>
      <w:r>
        <w:t>常熟</w:t>
      </w:r>
      <w:r>
        <w:t xml:space="preserve"> 215505</w:t>
      </w:r>
      <w:r>
        <w:t>）</w:t>
      </w:r>
      <w:r>
        <w:t xml:space="preserve"> </w:t>
      </w:r>
    </w:p>
    <w:p w:rsidR="00A91641" w:rsidRDefault="00A91641" w:rsidP="00A91641"/>
    <w:p w:rsidR="00A91641" w:rsidRDefault="00A91641" w:rsidP="00A91641">
      <w:r>
        <w:t>[</w:t>
      </w:r>
      <w:r>
        <w:t>摘要</w:t>
      </w:r>
      <w:r>
        <w:t>]</w:t>
      </w:r>
      <w:r>
        <w:t>目的：探讨水光注射透明质酸钠、</w:t>
      </w:r>
      <w:proofErr w:type="gramStart"/>
      <w:r>
        <w:t>氨甲环酸</w:t>
      </w:r>
      <w:proofErr w:type="gramEnd"/>
      <w:r>
        <w:t>、谷胱甘肽联合</w:t>
      </w:r>
      <w:r>
        <w:t>Q</w:t>
      </w:r>
      <w:r>
        <w:t>开关</w:t>
      </w:r>
      <w:r>
        <w:t>1 064 nm</w:t>
      </w:r>
      <w:r>
        <w:t>激光对黄褐斑患者疗效及生活质量的影响。</w:t>
      </w:r>
      <w:r>
        <w:t xml:space="preserve"> </w:t>
      </w:r>
      <w:r>
        <w:t>方法：选取</w:t>
      </w:r>
      <w:r>
        <w:t>2018</w:t>
      </w:r>
      <w:r>
        <w:t>年</w:t>
      </w:r>
      <w:r>
        <w:t>6</w:t>
      </w:r>
      <w:r>
        <w:t>月</w:t>
      </w:r>
      <w:r>
        <w:t>-2019</w:t>
      </w:r>
      <w:r>
        <w:t>年</w:t>
      </w:r>
      <w:r>
        <w:t>12</w:t>
      </w:r>
      <w:r>
        <w:t>月笔者医院收治的黄褐斑女性患者</w:t>
      </w:r>
      <w:r>
        <w:t>112</w:t>
      </w:r>
      <w:r>
        <w:t>例，根据患者治疗方案分为研究组</w:t>
      </w:r>
      <w:r>
        <w:t>55</w:t>
      </w:r>
      <w:r>
        <w:t>例和对照组</w:t>
      </w:r>
      <w:r>
        <w:t xml:space="preserve">57 </w:t>
      </w:r>
      <w:r>
        <w:t>例。对照组采用</w:t>
      </w:r>
      <w:r>
        <w:t>Q</w:t>
      </w:r>
      <w:r>
        <w:t>开关</w:t>
      </w:r>
      <w:r>
        <w:t>1 064 nm</w:t>
      </w:r>
      <w:r>
        <w:t>激光治疗，研究组采用水光注射透明质酸钠、</w:t>
      </w:r>
      <w:proofErr w:type="gramStart"/>
      <w:r>
        <w:t>氨甲环酸</w:t>
      </w:r>
      <w:proofErr w:type="gramEnd"/>
      <w:r>
        <w:t>、谷胱甘肽联合</w:t>
      </w:r>
      <w:r>
        <w:t>Q</w:t>
      </w:r>
      <w:r>
        <w:t>开关</w:t>
      </w:r>
      <w:r>
        <w:t>1 064 nm</w:t>
      </w:r>
      <w:r>
        <w:t>激光治</w:t>
      </w:r>
      <w:r>
        <w:t xml:space="preserve"> </w:t>
      </w:r>
      <w:r>
        <w:t>疗，每</w:t>
      </w:r>
      <w:r>
        <w:t>4</w:t>
      </w:r>
      <w:r>
        <w:t>周</w:t>
      </w:r>
      <w:r>
        <w:t>1</w:t>
      </w:r>
      <w:r>
        <w:t>次，疗程共</w:t>
      </w:r>
      <w:r>
        <w:t>6</w:t>
      </w:r>
      <w:r>
        <w:t>个月。比较两组疗效及</w:t>
      </w:r>
      <w:r>
        <w:t>1</w:t>
      </w:r>
      <w:r>
        <w:t>年后复发率，比较治疗</w:t>
      </w:r>
      <w:r>
        <w:t>3</w:t>
      </w:r>
      <w:r>
        <w:t>、</w:t>
      </w:r>
      <w:r>
        <w:t>6</w:t>
      </w:r>
      <w:r>
        <w:t>个月后的黄褐斑生活质量评分量表（</w:t>
      </w:r>
      <w:r>
        <w:t>Chinese</w:t>
      </w:r>
      <w:r>
        <w:t>melasma quality of life scale</w:t>
      </w:r>
      <w:r>
        <w:t>，</w:t>
      </w:r>
      <w:r>
        <w:t>Ch-MELASQOL</w:t>
      </w:r>
      <w:r>
        <w:t>）评分、黄褐斑面积与严重程度指数量表（</w:t>
      </w:r>
      <w:r>
        <w:t>MASI</w:t>
      </w:r>
      <w:r>
        <w:t>）评分、满意度评分。结</w:t>
      </w:r>
      <w:r>
        <w:t xml:space="preserve"> </w:t>
      </w:r>
      <w:r>
        <w:t>果：治疗</w:t>
      </w:r>
      <w:r>
        <w:t>6</w:t>
      </w:r>
      <w:r>
        <w:t>个月后，研究组总有效率为</w:t>
      </w:r>
      <w:r>
        <w:t>80.00%</w:t>
      </w:r>
      <w:r>
        <w:t>高于对照组的</w:t>
      </w:r>
      <w:r>
        <w:t>57.89%</w:t>
      </w:r>
      <w:r>
        <w:t>。随访</w:t>
      </w:r>
      <w:r>
        <w:t>1</w:t>
      </w:r>
      <w:r>
        <w:t>年，研究组无复发，对照组复发率</w:t>
      </w:r>
      <w:r>
        <w:t>10.53%</w:t>
      </w:r>
      <w:r>
        <w:t>（</w:t>
      </w:r>
      <w:r>
        <w:t>6/57</w:t>
      </w:r>
      <w:r>
        <w:t>）</w:t>
      </w:r>
      <w:r>
        <w:t xml:space="preserve"> </w:t>
      </w:r>
      <w:r>
        <w:t>高于研究组（</w:t>
      </w:r>
      <w:r>
        <w:t>P</w:t>
      </w:r>
      <w:r>
        <w:t>＜</w:t>
      </w:r>
      <w:r>
        <w:t>0.05</w:t>
      </w:r>
      <w:r>
        <w:t>）。治疗</w:t>
      </w:r>
      <w:r>
        <w:t>3</w:t>
      </w:r>
      <w:r>
        <w:t>、</w:t>
      </w:r>
      <w:r>
        <w:t>6</w:t>
      </w:r>
      <w:r>
        <w:t>个月后，研究组的</w:t>
      </w:r>
      <w:r>
        <w:t>Ch-MELASQOL</w:t>
      </w:r>
      <w:r>
        <w:t>评分、</w:t>
      </w:r>
      <w:r>
        <w:t>MASI</w:t>
      </w:r>
      <w:r>
        <w:t>评分均低于对照组（</w:t>
      </w:r>
      <w:r>
        <w:t>P</w:t>
      </w:r>
      <w:r>
        <w:t>＜</w:t>
      </w:r>
      <w:r>
        <w:t>0.05</w:t>
      </w:r>
      <w:r>
        <w:t>）。研究</w:t>
      </w:r>
      <w:proofErr w:type="gramStart"/>
      <w:r>
        <w:t>组治疗</w:t>
      </w:r>
      <w:proofErr w:type="gramEnd"/>
      <w:r>
        <w:t xml:space="preserve"> </w:t>
      </w:r>
      <w:r>
        <w:t>后的满意度评分高于对照组（</w:t>
      </w:r>
      <w:r>
        <w:t>P</w:t>
      </w:r>
      <w:r>
        <w:t>＜</w:t>
      </w:r>
      <w:r>
        <w:t>0.05</w:t>
      </w:r>
      <w:r>
        <w:t>）。结论：水光注射透明质酸钠、</w:t>
      </w:r>
      <w:proofErr w:type="gramStart"/>
      <w:r>
        <w:t>氨甲环酸</w:t>
      </w:r>
      <w:proofErr w:type="gramEnd"/>
      <w:r>
        <w:t>、谷胱甘肽联合</w:t>
      </w:r>
      <w:r>
        <w:t>Q</w:t>
      </w:r>
      <w:r>
        <w:t>开关</w:t>
      </w:r>
      <w:r>
        <w:t>1 064 nm</w:t>
      </w:r>
      <w:r>
        <w:t>激光治疗黄</w:t>
      </w:r>
      <w:r>
        <w:t xml:space="preserve"> </w:t>
      </w:r>
      <w:r>
        <w:t>褐斑效果良好，可提高患者生活质量，减少复发。</w:t>
      </w:r>
      <w:r>
        <w:t xml:space="preserve"> </w:t>
      </w:r>
    </w:p>
    <w:p w:rsidR="00A91641" w:rsidRDefault="00A91641" w:rsidP="00A91641"/>
    <w:p w:rsidR="00A91641" w:rsidRDefault="00A91641" w:rsidP="00A91641">
      <w:r>
        <w:t>[</w:t>
      </w:r>
      <w:r>
        <w:t>关键词</w:t>
      </w:r>
      <w:r>
        <w:t>]</w:t>
      </w:r>
      <w:r>
        <w:t>黄褐斑；水光注射；</w:t>
      </w:r>
      <w:r>
        <w:t>Q</w:t>
      </w:r>
      <w:r>
        <w:t>开关</w:t>
      </w:r>
      <w:r>
        <w:t>1 064 nm</w:t>
      </w:r>
      <w:r>
        <w:t>激光；黄褐斑生活质量评分量表</w:t>
      </w:r>
      <w:r>
        <w:t xml:space="preserve"> </w:t>
      </w:r>
    </w:p>
    <w:p w:rsidR="00A91641" w:rsidRDefault="00A91641" w:rsidP="00A91641"/>
    <w:p w:rsidR="00A91641" w:rsidRDefault="00A91641" w:rsidP="00A91641">
      <w:r>
        <w:t>[</w:t>
      </w:r>
      <w:r>
        <w:t>中图分类号</w:t>
      </w:r>
      <w:r>
        <w:t>]R758.4+ 2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09-0096-04 </w:t>
      </w:r>
    </w:p>
    <w:p w:rsidR="00A91641" w:rsidRDefault="00A91641" w:rsidP="00A91641"/>
    <w:p w:rsidR="00A91641" w:rsidRDefault="00A91641" w:rsidP="00A91641">
      <w:r>
        <w:t xml:space="preserve">Melasma Treatment with Intradermal Injection Combined with Q-switched 1 064 nm Laser </w:t>
      </w:r>
    </w:p>
    <w:p w:rsidR="00A91641" w:rsidRDefault="00A91641" w:rsidP="00A91641"/>
    <w:p w:rsidR="00A91641" w:rsidRDefault="00A91641" w:rsidP="00A91641">
      <w:r>
        <w:t>JI Sunping</w:t>
      </w:r>
      <w:proofErr w:type="gramStart"/>
      <w:r>
        <w:t>1 ,ZHAO</w:t>
      </w:r>
      <w:proofErr w:type="gramEnd"/>
      <w:r>
        <w:t xml:space="preserve"> Yidong1 ,XU Fang2 ,CHEN Yinxue1 ,XU Wen1 </w:t>
      </w:r>
    </w:p>
    <w:p w:rsidR="00A91641" w:rsidRDefault="00A91641" w:rsidP="00A91641"/>
    <w:p w:rsidR="00A91641" w:rsidRDefault="00A91641" w:rsidP="00A91641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Dermatology,Changshu</w:t>
      </w:r>
      <w:proofErr w:type="spellEnd"/>
      <w:r>
        <w:t xml:space="preserve"> No.2 People’s </w:t>
      </w:r>
      <w:proofErr w:type="spellStart"/>
      <w:r>
        <w:t>Hospital,Changshu</w:t>
      </w:r>
      <w:proofErr w:type="spellEnd"/>
      <w:r>
        <w:t xml:space="preserve"> 215500,Jiangsu,China; 2.Changshu </w:t>
      </w:r>
      <w:proofErr w:type="spellStart"/>
      <w:r>
        <w:t>Fushui</w:t>
      </w:r>
      <w:proofErr w:type="spellEnd"/>
      <w:r>
        <w:t xml:space="preserve"> </w:t>
      </w:r>
      <w:proofErr w:type="spellStart"/>
      <w:r>
        <w:t>Qingyan</w:t>
      </w:r>
      <w:proofErr w:type="spellEnd"/>
      <w:r>
        <w:t xml:space="preserve"> Medical Beauty </w:t>
      </w:r>
      <w:proofErr w:type="spellStart"/>
      <w:r>
        <w:t>Clinic,Changshu</w:t>
      </w:r>
      <w:proofErr w:type="spellEnd"/>
      <w:r>
        <w:t xml:space="preserve"> 215505,Jiangsu,China) </w:t>
      </w:r>
    </w:p>
    <w:p w:rsidR="00A91641" w:rsidRDefault="00A91641" w:rsidP="00A91641"/>
    <w:p w:rsidR="00A91641" w:rsidRDefault="00A91641" w:rsidP="00A91641">
      <w:r>
        <w:t xml:space="preserve">Abstract: Objective To investigate the eff </w:t>
      </w:r>
      <w:proofErr w:type="spellStart"/>
      <w:r>
        <w:t>ects</w:t>
      </w:r>
      <w:proofErr w:type="spellEnd"/>
      <w:r>
        <w:t xml:space="preserve"> of intradermal injection of sodium hyaluronate, tranexamic acid and glutathione combined with Q-switched 1 064 nm laser on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quality of life of patients with melasma. Methods A total of 112 female patients with melasma were selected from June 2018 to December 2019. According to the treatment </w:t>
      </w:r>
      <w:proofErr w:type="spellStart"/>
      <w:proofErr w:type="gramStart"/>
      <w:r>
        <w:t>plan,they</w:t>
      </w:r>
      <w:proofErr w:type="spellEnd"/>
      <w:proofErr w:type="gramEnd"/>
      <w:r>
        <w:t xml:space="preserve"> were divided into study group (55 cases) and control group (57 cases). The control group was treated with Q-switched 1 064 nm </w:t>
      </w:r>
      <w:proofErr w:type="spellStart"/>
      <w:proofErr w:type="gramStart"/>
      <w:r>
        <w:t>laser,while</w:t>
      </w:r>
      <w:proofErr w:type="spellEnd"/>
      <w:proofErr w:type="gramEnd"/>
      <w:r>
        <w:t xml:space="preserve"> the study group was treated with intradermal injection of sodium hyaluronate, tranexamic acid and glutathione combined with Q-switched 1 064 nm laser, once every 4 weeks. Both groups were given 6 months of treatment. Comparison was made between the two groups in terms of </w:t>
      </w:r>
      <w:proofErr w:type="spellStart"/>
      <w:proofErr w:type="gramStart"/>
      <w:r>
        <w:t>efficacy,recurrence</w:t>
      </w:r>
      <w:proofErr w:type="spellEnd"/>
      <w:proofErr w:type="gramEnd"/>
      <w:r>
        <w:t xml:space="preserve"> rate within 1 </w:t>
      </w:r>
      <w:proofErr w:type="spellStart"/>
      <w:r>
        <w:t>year,the</w:t>
      </w:r>
      <w:proofErr w:type="spellEnd"/>
      <w:r>
        <w:t xml:space="preserve"> Ch-MELASQOL </w:t>
      </w:r>
      <w:proofErr w:type="spellStart"/>
      <w:r>
        <w:t>scores,MASI</w:t>
      </w:r>
      <w:proofErr w:type="spellEnd"/>
      <w:r>
        <w:t xml:space="preserve"> scores and satisfaction scores after 3 and 6 months of treatment. Results After 6 months of </w:t>
      </w:r>
      <w:proofErr w:type="spellStart"/>
      <w:proofErr w:type="gramStart"/>
      <w:r>
        <w:t>treatment,the</w:t>
      </w:r>
      <w:proofErr w:type="spellEnd"/>
      <w:proofErr w:type="gramEnd"/>
      <w:r>
        <w:t xml:space="preserve"> total response rate in the study group (80.00%) was higher than that in the control group (57.89%). During 1 year of follow-</w:t>
      </w:r>
      <w:proofErr w:type="spellStart"/>
      <w:r>
        <w:t>up,there</w:t>
      </w:r>
      <w:proofErr w:type="spellEnd"/>
      <w:r>
        <w:t xml:space="preserve"> was no recurrence in the study group</w:t>
      </w:r>
      <w:r>
        <w:t>，</w:t>
      </w:r>
      <w:r>
        <w:t>but the recurrence rate in the control group was 10.53% (6/57)(P</w:t>
      </w:r>
      <w:r>
        <w:t>＜</w:t>
      </w:r>
      <w:r>
        <w:t xml:space="preserve">0.05). After 3 and 6 months of </w:t>
      </w:r>
      <w:proofErr w:type="spellStart"/>
      <w:r>
        <w:lastRenderedPageBreak/>
        <w:t>treatment,the</w:t>
      </w:r>
      <w:proofErr w:type="spellEnd"/>
      <w:r>
        <w:t xml:space="preserve"> Ch-MELASQOL scores and MASI scores of the study group were lower than those of the control group (P</w:t>
      </w:r>
      <w:r>
        <w:t>＜</w:t>
      </w:r>
      <w:r>
        <w:t>0.05)</w:t>
      </w:r>
      <w:r>
        <w:t>，</w:t>
      </w:r>
      <w:r>
        <w:t xml:space="preserve"> and satisfaction score after treatment was higher than that of the control group (P</w:t>
      </w:r>
      <w:r>
        <w:t>＜</w:t>
      </w:r>
      <w:r>
        <w:t xml:space="preserve">0.05). Conclusion Intradermal injection of sodium hyaluronate, tranexamic acid and glutathione combined with Q-switched 1 064 nm laser is eff </w:t>
      </w:r>
      <w:proofErr w:type="spellStart"/>
      <w:r>
        <w:t>ective</w:t>
      </w:r>
      <w:proofErr w:type="spellEnd"/>
      <w:r>
        <w:t xml:space="preserve"> in the treatment of melasma, which can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improve the patients’ conditions and life </w:t>
      </w:r>
      <w:proofErr w:type="spellStart"/>
      <w:proofErr w:type="gramStart"/>
      <w:r>
        <w:t>quality,and</w:t>
      </w:r>
      <w:proofErr w:type="spellEnd"/>
      <w:proofErr w:type="gramEnd"/>
      <w:r>
        <w:t xml:space="preserve"> reduce recurrence. </w:t>
      </w:r>
    </w:p>
    <w:p w:rsidR="00A91641" w:rsidRDefault="00A91641" w:rsidP="00A91641"/>
    <w:p w:rsidR="00197CD7" w:rsidRPr="00A91641" w:rsidRDefault="00A91641" w:rsidP="00A91641">
      <w:r>
        <w:t>Key words: melasma; intradermal injection; Q-switched 1 064 nm laser; Ch-MELASQOL</w:t>
      </w:r>
    </w:p>
    <w:sectPr w:rsidR="00197CD7" w:rsidRPr="00A916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8824262-E01C-4609-B42A-6A4745640AD1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97CD7"/>
    <w:rsid w:val="001A1F94"/>
    <w:rsid w:val="001A1FB2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0BCF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42627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A469A"/>
    <w:rsid w:val="004A5C83"/>
    <w:rsid w:val="004B03B8"/>
    <w:rsid w:val="004B1AA2"/>
    <w:rsid w:val="004B5E3D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8267B"/>
    <w:rsid w:val="00796E83"/>
    <w:rsid w:val="007A3FAF"/>
    <w:rsid w:val="007B0D87"/>
    <w:rsid w:val="007C0EFB"/>
    <w:rsid w:val="007C55D7"/>
    <w:rsid w:val="007C7C28"/>
    <w:rsid w:val="007D4CAE"/>
    <w:rsid w:val="007D4F47"/>
    <w:rsid w:val="007D702E"/>
    <w:rsid w:val="007E1E1A"/>
    <w:rsid w:val="007E4813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E5C"/>
    <w:rsid w:val="00830FBE"/>
    <w:rsid w:val="00835F67"/>
    <w:rsid w:val="00851D83"/>
    <w:rsid w:val="008606A5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2F71"/>
    <w:rsid w:val="008D5BA0"/>
    <w:rsid w:val="008E0187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27650"/>
    <w:rsid w:val="00931DB6"/>
    <w:rsid w:val="00934DDE"/>
    <w:rsid w:val="009404BD"/>
    <w:rsid w:val="009438FB"/>
    <w:rsid w:val="0094557B"/>
    <w:rsid w:val="00950DEC"/>
    <w:rsid w:val="00951654"/>
    <w:rsid w:val="00953A14"/>
    <w:rsid w:val="00955CA6"/>
    <w:rsid w:val="00957294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119D5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F48FE"/>
    <w:rsid w:val="00B114A0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339A"/>
    <w:rsid w:val="00B8624E"/>
    <w:rsid w:val="00B933C7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C01821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50A7"/>
    <w:rsid w:val="00DD033A"/>
    <w:rsid w:val="00DD2B56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EEBEB1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10918</TotalTime>
  <Pages>2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1655</cp:revision>
  <dcterms:created xsi:type="dcterms:W3CDTF">2022-07-04T07:48:00Z</dcterms:created>
  <dcterms:modified xsi:type="dcterms:W3CDTF">2023-09-26T02:43:00Z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