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3233" w14:textId="77777777" w:rsidR="00F822F1" w:rsidRDefault="00EF2C20" w:rsidP="00EF2C20">
      <w:proofErr w:type="gramStart"/>
      <w:r>
        <w:t>男跨女性别</w:t>
      </w:r>
      <w:proofErr w:type="gramEnd"/>
      <w:r>
        <w:t>重置术中外</w:t>
      </w:r>
      <w:proofErr w:type="gramStart"/>
      <w:r>
        <w:t>阴组织</w:t>
      </w:r>
      <w:proofErr w:type="gramEnd"/>
      <w:r>
        <w:t>的处理体会</w:t>
      </w:r>
      <w:r>
        <w:t xml:space="preserve"> </w:t>
      </w:r>
    </w:p>
    <w:p w14:paraId="248DA844" w14:textId="77777777" w:rsidR="00F822F1" w:rsidRDefault="00F822F1" w:rsidP="00EF2C20"/>
    <w:p w14:paraId="7A29BF1C" w14:textId="77777777" w:rsidR="00F822F1" w:rsidRDefault="00EF2C20" w:rsidP="00EF2C20">
      <w:r>
        <w:t>唐</w:t>
      </w:r>
      <w:r>
        <w:t xml:space="preserve"> </w:t>
      </w:r>
      <w:r>
        <w:t>乙</w:t>
      </w:r>
      <w:r>
        <w:t xml:space="preserve">1 </w:t>
      </w:r>
      <w:r>
        <w:t>，赵烨德</w:t>
      </w:r>
      <w:r>
        <w:t xml:space="preserve">2 </w:t>
      </w:r>
      <w:r>
        <w:t>，张连杰</w:t>
      </w:r>
      <w:r>
        <w:t xml:space="preserve">1 </w:t>
      </w:r>
      <w:r>
        <w:t>，周</w:t>
      </w:r>
      <w:r>
        <w:t xml:space="preserve"> </w:t>
      </w:r>
      <w:r>
        <w:t>强</w:t>
      </w:r>
      <w:r>
        <w:t xml:space="preserve">2 </w:t>
      </w:r>
      <w:r>
        <w:t>，陈祥云</w:t>
      </w:r>
      <w:r>
        <w:t xml:space="preserve">2 </w:t>
      </w:r>
      <w:r>
        <w:t>，胡卫敏</w:t>
      </w:r>
      <w:r>
        <w:t xml:space="preserve">2 </w:t>
      </w:r>
    </w:p>
    <w:p w14:paraId="3B7676DC" w14:textId="77777777" w:rsidR="00F822F1" w:rsidRDefault="00F822F1" w:rsidP="00EF2C20"/>
    <w:p w14:paraId="4F04E3FB" w14:textId="2E9594B4" w:rsidR="00F822F1" w:rsidRDefault="00EF2C20" w:rsidP="00EF2C20">
      <w:r>
        <w:t>（</w:t>
      </w:r>
      <w:r>
        <w:t>1.</w:t>
      </w:r>
      <w:r>
        <w:t>海军军医大学第一附属医院整形外科</w:t>
      </w:r>
      <w:r>
        <w:t xml:space="preserve"> </w:t>
      </w:r>
      <w:r>
        <w:t>上海</w:t>
      </w:r>
      <w:r>
        <w:t xml:space="preserve"> 200433</w:t>
      </w:r>
      <w:r>
        <w:t>；</w:t>
      </w:r>
      <w:r>
        <w:t>2.</w:t>
      </w:r>
      <w:r>
        <w:t>中国融通医疗健康集团有限公司上海四一一医院整形外科</w:t>
      </w:r>
      <w:r>
        <w:t xml:space="preserve"> </w:t>
      </w:r>
      <w:r>
        <w:t>上海</w:t>
      </w:r>
      <w:r>
        <w:t xml:space="preserve"> 200081</w:t>
      </w:r>
      <w:r>
        <w:t>）</w:t>
      </w:r>
      <w:r>
        <w:t xml:space="preserve"> </w:t>
      </w:r>
    </w:p>
    <w:p w14:paraId="7D7FED97" w14:textId="77777777" w:rsidR="00F822F1" w:rsidRDefault="00F822F1" w:rsidP="00EF2C20"/>
    <w:p w14:paraId="266BB822" w14:textId="77777777" w:rsidR="007762C0" w:rsidRDefault="00EF2C20" w:rsidP="00EF2C20">
      <w:r>
        <w:t>[</w:t>
      </w:r>
      <w:r>
        <w:t>摘要</w:t>
      </w:r>
      <w:r>
        <w:t>]</w:t>
      </w:r>
      <w:r>
        <w:t>目的：探讨</w:t>
      </w:r>
      <w:proofErr w:type="gramStart"/>
      <w:r>
        <w:t>男跨女性别</w:t>
      </w:r>
      <w:proofErr w:type="gramEnd"/>
      <w:r>
        <w:t>重置术中外阴皮下组织在重塑女性外阴时的作用。方法：</w:t>
      </w:r>
      <w:r>
        <w:t>100</w:t>
      </w:r>
      <w:proofErr w:type="gramStart"/>
      <w:r>
        <w:t>例男跨女性别</w:t>
      </w:r>
      <w:proofErr w:type="gramEnd"/>
      <w:r>
        <w:t>重置术中，充分保</w:t>
      </w:r>
      <w:r>
        <w:t xml:space="preserve"> </w:t>
      </w:r>
      <w:r>
        <w:t>留外阴结缔组织，包括精索外结缔组织，海绵体外脂肪组织及阴囊肉膜组织，并将这些组织分位置、分层次的填充于再造</w:t>
      </w:r>
      <w:r>
        <w:t xml:space="preserve"> </w:t>
      </w:r>
      <w:r>
        <w:t>外阴，对外阴进行塑形。结果：所有患者术后</w:t>
      </w:r>
      <w:r>
        <w:t>14</w:t>
      </w:r>
      <w:r>
        <w:t>～</w:t>
      </w:r>
      <w:r>
        <w:t>25 d</w:t>
      </w:r>
      <w:r>
        <w:t>出院，再造大阴唇皮瓣无明显坏死，术区肿胀</w:t>
      </w:r>
      <w:r>
        <w:t>1</w:t>
      </w:r>
      <w:r>
        <w:t>个月内基本消失；术</w:t>
      </w:r>
      <w:r>
        <w:t xml:space="preserve"> </w:t>
      </w:r>
      <w:r>
        <w:t>后再造大阴唇皮下组织存在不同程度的萎缩，</w:t>
      </w:r>
      <w:r>
        <w:t>3</w:t>
      </w:r>
      <w:r>
        <w:t>个月时基本稳定。术后随访</w:t>
      </w:r>
      <w:r>
        <w:t>6</w:t>
      </w:r>
      <w:r>
        <w:t>个月，患者再造大阴唇形态自然、逼真，触感</w:t>
      </w:r>
      <w:r>
        <w:t xml:space="preserve"> </w:t>
      </w:r>
      <w:r>
        <w:t>柔软、均匀，无明显凹凸及硬结；患者自我感受良好，性兴奋时无明显不适感。</w:t>
      </w:r>
      <w:r>
        <w:t>90</w:t>
      </w:r>
      <w:r>
        <w:t>例患者对再造外阴满意，</w:t>
      </w:r>
      <w:r>
        <w:t>4</w:t>
      </w:r>
      <w:r>
        <w:t>例患者基本满</w:t>
      </w:r>
      <w:r>
        <w:t xml:space="preserve"> </w:t>
      </w:r>
      <w:r>
        <w:t>意，</w:t>
      </w:r>
      <w:r>
        <w:t>6</w:t>
      </w:r>
      <w:r>
        <w:t>例患者再造大阴唇皮肤由于消肿出现皮肤褶皱，下极凹陷，经过二期修复取得满意效果。结论：利用阴囊肉膜等组织</w:t>
      </w:r>
      <w:r>
        <w:t xml:space="preserve"> </w:t>
      </w:r>
      <w:r>
        <w:t>代替女性大阴唇丰富的皮下脂肪组织，对再造大阴唇进行塑形，再造大阴唇形态逼真，触感柔软、均匀，患者满意度高，返</w:t>
      </w:r>
      <w:r>
        <w:t xml:space="preserve"> </w:t>
      </w:r>
      <w:r>
        <w:t>修率低，是一种理想的手术方式，值得借鉴、推广。</w:t>
      </w:r>
      <w:r>
        <w:t xml:space="preserve"> </w:t>
      </w:r>
    </w:p>
    <w:p w14:paraId="11DFA346" w14:textId="77777777" w:rsidR="007762C0" w:rsidRDefault="007762C0" w:rsidP="00EF2C20"/>
    <w:p w14:paraId="233FD140" w14:textId="77777777" w:rsidR="007762C0" w:rsidRDefault="00EF2C20" w:rsidP="00EF2C20">
      <w:r>
        <w:t>[</w:t>
      </w:r>
      <w:r>
        <w:t>关键词</w:t>
      </w:r>
      <w:r>
        <w:t>]</w:t>
      </w:r>
      <w:proofErr w:type="gramStart"/>
      <w:r>
        <w:t>男跨女</w:t>
      </w:r>
      <w:proofErr w:type="gramEnd"/>
      <w:r>
        <w:t>；易性症；外阴再造；阴囊肉膜；性别重置术；大阴唇再造</w:t>
      </w:r>
      <w:r>
        <w:t xml:space="preserve"> </w:t>
      </w:r>
    </w:p>
    <w:p w14:paraId="7DA80994" w14:textId="77777777" w:rsidR="007762C0" w:rsidRDefault="007762C0" w:rsidP="00EF2C20"/>
    <w:p w14:paraId="52341500" w14:textId="77777777" w:rsidR="007762C0" w:rsidRDefault="00EF2C20" w:rsidP="00EF2C20">
      <w:r>
        <w:t>[</w:t>
      </w:r>
      <w:r>
        <w:t>中图分类号</w:t>
      </w:r>
      <w:r>
        <w:t>]R622 [</w:t>
      </w:r>
      <w:r>
        <w:t>文献标志码</w:t>
      </w:r>
      <w:r>
        <w:t>]A [</w:t>
      </w:r>
      <w:r>
        <w:t>文章编号</w:t>
      </w:r>
      <w:r>
        <w:t xml:space="preserve">]1008-6455(2023)10-0016-03 </w:t>
      </w:r>
    </w:p>
    <w:p w14:paraId="00735BC8" w14:textId="77777777" w:rsidR="007762C0" w:rsidRDefault="007762C0" w:rsidP="00EF2C20"/>
    <w:p w14:paraId="38CA99CD" w14:textId="77777777" w:rsidR="007762C0" w:rsidRDefault="00EF2C20" w:rsidP="00EF2C20">
      <w:r>
        <w:t xml:space="preserve">Treatment of Vulvar Tissue in Male-To-Female Sex Reassignment Surgery </w:t>
      </w:r>
    </w:p>
    <w:p w14:paraId="423B5E43" w14:textId="77777777" w:rsidR="007762C0" w:rsidRDefault="007762C0" w:rsidP="00EF2C20"/>
    <w:p w14:paraId="62580493" w14:textId="4F7B24B0" w:rsidR="007762C0" w:rsidRDefault="00EF2C20" w:rsidP="00EF2C20">
      <w:r>
        <w:t>TANG Yi</w:t>
      </w:r>
      <w:proofErr w:type="gramStart"/>
      <w:r>
        <w:t>1 ,ZHAO</w:t>
      </w:r>
      <w:proofErr w:type="gramEnd"/>
      <w:r>
        <w:t xml:space="preserve"> Yede2 ,ZHANG Lianjie1 ,ZHOU Qiang2 ,CHEN Xiangyun2 ,HU Weimin2</w:t>
      </w:r>
    </w:p>
    <w:p w14:paraId="522B7DB6" w14:textId="77777777" w:rsidR="007762C0" w:rsidRDefault="007762C0" w:rsidP="00EF2C20"/>
    <w:p w14:paraId="1F6098A7" w14:textId="65B454F1" w:rsidR="007762C0" w:rsidRDefault="00EF2C20" w:rsidP="00EF2C20">
      <w:r>
        <w:t xml:space="preserve"> (</w:t>
      </w:r>
      <w:proofErr w:type="gramStart"/>
      <w:r>
        <w:t>1.Department</w:t>
      </w:r>
      <w:proofErr w:type="gramEnd"/>
      <w:r>
        <w:t xml:space="preserve"> of Plastic </w:t>
      </w:r>
      <w:proofErr w:type="spellStart"/>
      <w:r>
        <w:t>Surgery,the</w:t>
      </w:r>
      <w:proofErr w:type="spellEnd"/>
      <w:r>
        <w:t xml:space="preserve"> First Affi </w:t>
      </w:r>
      <w:proofErr w:type="spellStart"/>
      <w:r>
        <w:t>liated</w:t>
      </w:r>
      <w:proofErr w:type="spellEnd"/>
      <w:r>
        <w:t xml:space="preserve"> Hospital of Naval Military Medical </w:t>
      </w:r>
      <w:proofErr w:type="spellStart"/>
      <w:r>
        <w:t>University,Shanghai</w:t>
      </w:r>
      <w:proofErr w:type="spellEnd"/>
      <w:r>
        <w:t xml:space="preserve"> 200433,China; 2.Department of Plastic </w:t>
      </w:r>
      <w:proofErr w:type="spellStart"/>
      <w:r>
        <w:t>Surgery,Shanghai</w:t>
      </w:r>
      <w:proofErr w:type="spellEnd"/>
      <w:r>
        <w:t xml:space="preserve"> 411 </w:t>
      </w:r>
      <w:proofErr w:type="spellStart"/>
      <w:r>
        <w:t>Hospital,China</w:t>
      </w:r>
      <w:proofErr w:type="spellEnd"/>
      <w:r>
        <w:t xml:space="preserve"> </w:t>
      </w:r>
      <w:proofErr w:type="spellStart"/>
      <w:r>
        <w:t>RongTong</w:t>
      </w:r>
      <w:proofErr w:type="spellEnd"/>
      <w:r>
        <w:t xml:space="preserve"> Medical Healthcare Group </w:t>
      </w:r>
      <w:proofErr w:type="spellStart"/>
      <w:r>
        <w:t>Co.Ltd,Shanghai</w:t>
      </w:r>
      <w:proofErr w:type="spellEnd"/>
      <w:r>
        <w:t xml:space="preserve"> 200081,China)</w:t>
      </w:r>
    </w:p>
    <w:p w14:paraId="6DAB9904" w14:textId="77777777" w:rsidR="007762C0" w:rsidRDefault="007762C0" w:rsidP="00EF2C20"/>
    <w:p w14:paraId="140A01D5" w14:textId="57CCFA4F" w:rsidR="00B93590" w:rsidRDefault="00EF2C20" w:rsidP="00EF2C20">
      <w:r>
        <w:t xml:space="preserve"> Abstract: Objective To explore the role of the male vulva subcutaneous tissue in the reconstruction of female vulva. Methods In 100 cases of male-to-female gender </w:t>
      </w:r>
      <w:proofErr w:type="spellStart"/>
      <w:proofErr w:type="gramStart"/>
      <w:r>
        <w:t>reassignment,fully</w:t>
      </w:r>
      <w:proofErr w:type="spellEnd"/>
      <w:proofErr w:type="gramEnd"/>
      <w:r>
        <w:t xml:space="preserve"> retained the vulvar connective tissue include external cord connective </w:t>
      </w:r>
      <w:proofErr w:type="spellStart"/>
      <w:r>
        <w:t>tissue,extracavernous</w:t>
      </w:r>
      <w:proofErr w:type="spellEnd"/>
      <w:r>
        <w:t xml:space="preserve"> body adipose tissue and scrotal </w:t>
      </w:r>
      <w:proofErr w:type="spellStart"/>
      <w:r>
        <w:t>fl</w:t>
      </w:r>
      <w:proofErr w:type="spellEnd"/>
      <w:r>
        <w:t xml:space="preserve"> </w:t>
      </w:r>
      <w:proofErr w:type="spellStart"/>
      <w:r>
        <w:t>esh</w:t>
      </w:r>
      <w:proofErr w:type="spellEnd"/>
      <w:r>
        <w:t xml:space="preserve"> membrane </w:t>
      </w:r>
      <w:proofErr w:type="spellStart"/>
      <w:r>
        <w:t>tissue,and</w:t>
      </w:r>
      <w:proofErr w:type="spellEnd"/>
      <w:r>
        <w:t xml:space="preserve"> fi </w:t>
      </w:r>
      <w:proofErr w:type="spellStart"/>
      <w:r>
        <w:t>lled</w:t>
      </w:r>
      <w:proofErr w:type="spellEnd"/>
      <w:r>
        <w:t xml:space="preserve"> these tissues in positions and layers to Shape the </w:t>
      </w:r>
      <w:proofErr w:type="spellStart"/>
      <w:r>
        <w:t>vulva,especially</w:t>
      </w:r>
      <w:proofErr w:type="spellEnd"/>
      <w:r>
        <w:t xml:space="preserve"> the large labia. Results All patients were discharged from hospital 14 to 25 days after operation. There was no obvious necrosis of the reconstructed labia majora </w:t>
      </w:r>
      <w:proofErr w:type="spellStart"/>
      <w:proofErr w:type="gramStart"/>
      <w:r>
        <w:t>flaps,and</w:t>
      </w:r>
      <w:proofErr w:type="spellEnd"/>
      <w:proofErr w:type="gramEnd"/>
      <w:r>
        <w:t xml:space="preserve"> the swelling of the operation area disappeared within 1 month. The subcutaneous tissue of the reconstructed labia majora was atrophic to varying </w:t>
      </w:r>
      <w:proofErr w:type="spellStart"/>
      <w:proofErr w:type="gramStart"/>
      <w:r>
        <w:t>degrees,but</w:t>
      </w:r>
      <w:proofErr w:type="spellEnd"/>
      <w:proofErr w:type="gramEnd"/>
      <w:r>
        <w:t xml:space="preserve"> it was basically stable at 3 months after operation. After 6 months of follow-</w:t>
      </w:r>
      <w:proofErr w:type="spellStart"/>
      <w:proofErr w:type="gramStart"/>
      <w:r>
        <w:t>up,the</w:t>
      </w:r>
      <w:proofErr w:type="spellEnd"/>
      <w:proofErr w:type="gramEnd"/>
      <w:r>
        <w:t xml:space="preserve"> shape of reconstructed labia majora was natural and realistic, the touch was soft and </w:t>
      </w:r>
      <w:proofErr w:type="spellStart"/>
      <w:r>
        <w:t>uniform,without</w:t>
      </w:r>
      <w:proofErr w:type="spellEnd"/>
      <w:r>
        <w:t xml:space="preserve"> obvious bumps and induration. The patient felt good about himself and had no obvious discomfort during sexual excitement. Ninety patients were </w:t>
      </w:r>
      <w:proofErr w:type="spellStart"/>
      <w:r>
        <w:t>satisfi</w:t>
      </w:r>
      <w:proofErr w:type="spellEnd"/>
      <w:r>
        <w:t xml:space="preserve"> ed with the reconstructed vulva,4 patients were basically </w:t>
      </w:r>
      <w:proofErr w:type="spellStart"/>
      <w:r>
        <w:t>satisfi</w:t>
      </w:r>
      <w:proofErr w:type="spellEnd"/>
      <w:r>
        <w:t xml:space="preserve"> ed with the reconstructed </w:t>
      </w:r>
      <w:proofErr w:type="spellStart"/>
      <w:proofErr w:type="gramStart"/>
      <w:r>
        <w:t>vulva,and</w:t>
      </w:r>
      <w:proofErr w:type="spellEnd"/>
      <w:proofErr w:type="gramEnd"/>
      <w:r>
        <w:t xml:space="preserve"> 6 patients had skin folds and lower pole depression due to swelling in the </w:t>
      </w:r>
      <w:r>
        <w:lastRenderedPageBreak/>
        <w:t xml:space="preserve">reconstructed labia majora. After the second stage </w:t>
      </w:r>
      <w:proofErr w:type="spellStart"/>
      <w:proofErr w:type="gramStart"/>
      <w:r>
        <w:t>repair,satisfactory</w:t>
      </w:r>
      <w:proofErr w:type="spellEnd"/>
      <w:proofErr w:type="gramEnd"/>
      <w:r>
        <w:t xml:space="preserve"> results were obtained. Conclusion Using scrotal meat membrane and other tissues to replace the rich subcutaneous adipose tissue of the female labia majora to shape the reconstructed labia majora is </w:t>
      </w:r>
      <w:proofErr w:type="spellStart"/>
      <w:proofErr w:type="gramStart"/>
      <w:r>
        <w:t>realistic,soft</w:t>
      </w:r>
      <w:proofErr w:type="spellEnd"/>
      <w:proofErr w:type="gramEnd"/>
      <w:r>
        <w:t xml:space="preserve"> and </w:t>
      </w:r>
      <w:proofErr w:type="spellStart"/>
      <w:r>
        <w:t>uniform,with</w:t>
      </w:r>
      <w:proofErr w:type="spellEnd"/>
      <w:r>
        <w:t xml:space="preserve"> high patient satisfaction and low repair rate. It is an ideal surgical </w:t>
      </w:r>
      <w:proofErr w:type="spellStart"/>
      <w:proofErr w:type="gramStart"/>
      <w:r>
        <w:t>method,which</w:t>
      </w:r>
      <w:proofErr w:type="spellEnd"/>
      <w:proofErr w:type="gramEnd"/>
      <w:r>
        <w:t xml:space="preserve"> is worthy of reference and promotion. </w:t>
      </w:r>
    </w:p>
    <w:p w14:paraId="76AE3AE4" w14:textId="77777777" w:rsidR="00B93590" w:rsidRDefault="00B93590" w:rsidP="00EF2C20"/>
    <w:p w14:paraId="343EC881" w14:textId="5EF4F6D5" w:rsidR="0035315D" w:rsidRPr="00EF2C20" w:rsidRDefault="00EF2C20" w:rsidP="00EF2C20">
      <w:r>
        <w:t xml:space="preserve">Key words: male-to-female; transsexual; vulva reconstruction; scrotal flesh membrane tissue; sex reassignment surgery; labia </w:t>
      </w:r>
      <w:proofErr w:type="spellStart"/>
      <w:r>
        <w:t>majoras</w:t>
      </w:r>
      <w:proofErr w:type="spellEnd"/>
      <w:r>
        <w:t xml:space="preserve"> reconstruction</w:t>
      </w:r>
    </w:p>
    <w:sectPr w:rsidR="0035315D" w:rsidRPr="00EF2C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907FB20-1753-496B-9EB5-D7A69A0E1EDB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F0490"/>
    <w:rsid w:val="000F500C"/>
    <w:rsid w:val="000F6A46"/>
    <w:rsid w:val="0010184F"/>
    <w:rsid w:val="0011007C"/>
    <w:rsid w:val="00114FA6"/>
    <w:rsid w:val="00120E9C"/>
    <w:rsid w:val="0012241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D1E26"/>
    <w:rsid w:val="001D3916"/>
    <w:rsid w:val="001D49F3"/>
    <w:rsid w:val="001E1B6F"/>
    <w:rsid w:val="001E1C51"/>
    <w:rsid w:val="001E28AB"/>
    <w:rsid w:val="001E4621"/>
    <w:rsid w:val="001E6B7E"/>
    <w:rsid w:val="001E799E"/>
    <w:rsid w:val="00200042"/>
    <w:rsid w:val="0020132F"/>
    <w:rsid w:val="00203710"/>
    <w:rsid w:val="0020387D"/>
    <w:rsid w:val="00212C9E"/>
    <w:rsid w:val="00213BCF"/>
    <w:rsid w:val="00214A76"/>
    <w:rsid w:val="00220BCF"/>
    <w:rsid w:val="00227991"/>
    <w:rsid w:val="002327A2"/>
    <w:rsid w:val="00232F23"/>
    <w:rsid w:val="00244885"/>
    <w:rsid w:val="00245DE5"/>
    <w:rsid w:val="00251F95"/>
    <w:rsid w:val="00255034"/>
    <w:rsid w:val="00263916"/>
    <w:rsid w:val="002773D8"/>
    <w:rsid w:val="00277E64"/>
    <w:rsid w:val="00282AC2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C08FE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79EC"/>
    <w:rsid w:val="0032578D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3D06"/>
    <w:rsid w:val="0047491C"/>
    <w:rsid w:val="004779A7"/>
    <w:rsid w:val="00481E1B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49F2"/>
    <w:rsid w:val="004D7463"/>
    <w:rsid w:val="004D7881"/>
    <w:rsid w:val="004D7BA8"/>
    <w:rsid w:val="004E6D8C"/>
    <w:rsid w:val="004E73D3"/>
    <w:rsid w:val="004F5533"/>
    <w:rsid w:val="004F7AA4"/>
    <w:rsid w:val="005047F6"/>
    <w:rsid w:val="0050651D"/>
    <w:rsid w:val="005107D7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5F2"/>
    <w:rsid w:val="005659C6"/>
    <w:rsid w:val="0057638E"/>
    <w:rsid w:val="00584D48"/>
    <w:rsid w:val="00591EB0"/>
    <w:rsid w:val="005955FA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35DD"/>
    <w:rsid w:val="005F4D98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258B"/>
    <w:rsid w:val="006560C2"/>
    <w:rsid w:val="00656889"/>
    <w:rsid w:val="006602C5"/>
    <w:rsid w:val="006617EF"/>
    <w:rsid w:val="00662ECB"/>
    <w:rsid w:val="006672AF"/>
    <w:rsid w:val="00667D14"/>
    <w:rsid w:val="00670386"/>
    <w:rsid w:val="006706A4"/>
    <w:rsid w:val="006737ED"/>
    <w:rsid w:val="00674B20"/>
    <w:rsid w:val="006753C0"/>
    <w:rsid w:val="00684D3A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4CAE"/>
    <w:rsid w:val="007D4F47"/>
    <w:rsid w:val="007D702E"/>
    <w:rsid w:val="007E1E1A"/>
    <w:rsid w:val="007E4813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E5C"/>
    <w:rsid w:val="00830FBE"/>
    <w:rsid w:val="00835F67"/>
    <w:rsid w:val="00851D83"/>
    <w:rsid w:val="008606A5"/>
    <w:rsid w:val="008622EF"/>
    <w:rsid w:val="00873BFE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5BA0"/>
    <w:rsid w:val="008E0187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6831"/>
    <w:rsid w:val="009B2830"/>
    <w:rsid w:val="009B47E6"/>
    <w:rsid w:val="009B6ABE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07A2B"/>
    <w:rsid w:val="00A119D5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544F"/>
    <w:rsid w:val="00A513C4"/>
    <w:rsid w:val="00A5288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D68CB"/>
    <w:rsid w:val="00BE0EBF"/>
    <w:rsid w:val="00BE679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2E8C"/>
    <w:rsid w:val="00DC3750"/>
    <w:rsid w:val="00DC4571"/>
    <w:rsid w:val="00DC50A7"/>
    <w:rsid w:val="00DD033A"/>
    <w:rsid w:val="00DD2B56"/>
    <w:rsid w:val="00DD3209"/>
    <w:rsid w:val="00DD3ABA"/>
    <w:rsid w:val="00DD538C"/>
    <w:rsid w:val="00DE0195"/>
    <w:rsid w:val="00DF1825"/>
    <w:rsid w:val="00DF3111"/>
    <w:rsid w:val="00E00A1C"/>
    <w:rsid w:val="00E04F11"/>
    <w:rsid w:val="00E05EE3"/>
    <w:rsid w:val="00E07BDE"/>
    <w:rsid w:val="00E12AD1"/>
    <w:rsid w:val="00E12FAC"/>
    <w:rsid w:val="00E17ED0"/>
    <w:rsid w:val="00E21237"/>
    <w:rsid w:val="00E21D7D"/>
    <w:rsid w:val="00E25029"/>
    <w:rsid w:val="00E2737B"/>
    <w:rsid w:val="00E429CD"/>
    <w:rsid w:val="00E4372C"/>
    <w:rsid w:val="00E439E8"/>
    <w:rsid w:val="00E46DE5"/>
    <w:rsid w:val="00E52257"/>
    <w:rsid w:val="00E64246"/>
    <w:rsid w:val="00E64659"/>
    <w:rsid w:val="00E67009"/>
    <w:rsid w:val="00E74D28"/>
    <w:rsid w:val="00E81217"/>
    <w:rsid w:val="00E837BA"/>
    <w:rsid w:val="00E84A42"/>
    <w:rsid w:val="00E90C18"/>
    <w:rsid w:val="00E91109"/>
    <w:rsid w:val="00E926BF"/>
    <w:rsid w:val="00E94087"/>
    <w:rsid w:val="00E95981"/>
    <w:rsid w:val="00E964DD"/>
    <w:rsid w:val="00E977A7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EF2C20"/>
    <w:rsid w:val="00F029A0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12635</TotalTime>
  <Pages>1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1733</cp:revision>
  <dcterms:created xsi:type="dcterms:W3CDTF">2022-07-04T07:48:00Z</dcterms:created>
  <dcterms:modified xsi:type="dcterms:W3CDTF">2023-10-27T09:28:00Z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