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38213" w14:textId="77777777" w:rsidR="00714D42" w:rsidRDefault="00714D42" w:rsidP="00714D42">
      <w:proofErr w:type="gramStart"/>
      <w:r>
        <w:t>鼻</w:t>
      </w:r>
      <w:proofErr w:type="gramEnd"/>
      <w:r>
        <w:t>内镜下两种手术方式的综合</w:t>
      </w:r>
      <w:proofErr w:type="gramStart"/>
      <w:r>
        <w:t>鼻</w:t>
      </w:r>
      <w:proofErr w:type="gramEnd"/>
      <w:r>
        <w:t>整形效果观察</w:t>
      </w:r>
      <w:r>
        <w:t xml:space="preserve"> </w:t>
      </w:r>
    </w:p>
    <w:p w14:paraId="3E1D28D6" w14:textId="77777777" w:rsidR="00714D42" w:rsidRDefault="00714D42" w:rsidP="00714D42"/>
    <w:p w14:paraId="54D12F07" w14:textId="29F1D8F6" w:rsidR="00714D42" w:rsidRDefault="00714D42" w:rsidP="00714D42">
      <w:r>
        <w:t>张</w:t>
      </w:r>
      <w:r>
        <w:t xml:space="preserve"> </w:t>
      </w:r>
      <w:proofErr w:type="gramStart"/>
      <w:r>
        <w:t>晔</w:t>
      </w:r>
      <w:proofErr w:type="gramEnd"/>
      <w:r>
        <w:t>，董</w:t>
      </w:r>
      <w:r>
        <w:t xml:space="preserve"> </w:t>
      </w:r>
      <w:r>
        <w:t>晨，高</w:t>
      </w:r>
      <w:r>
        <w:t xml:space="preserve"> </w:t>
      </w:r>
      <w:r>
        <w:t>蒙，黄绪昕</w:t>
      </w:r>
      <w:r>
        <w:t xml:space="preserve"> </w:t>
      </w:r>
    </w:p>
    <w:p w14:paraId="1B5092D7" w14:textId="77777777" w:rsidR="00714D42" w:rsidRDefault="00714D42" w:rsidP="00714D42"/>
    <w:p w14:paraId="0E45FD5E" w14:textId="78060DE9" w:rsidR="00714D42" w:rsidRDefault="00714D42" w:rsidP="00714D42">
      <w:r>
        <w:t>（空军军医大学第一附属医院西京医院耳鼻咽喉头</w:t>
      </w:r>
      <w:proofErr w:type="gramStart"/>
      <w:r>
        <w:t>颈</w:t>
      </w:r>
      <w:proofErr w:type="gramEnd"/>
      <w:r>
        <w:t>外科</w:t>
      </w:r>
      <w:r>
        <w:t xml:space="preserve"> </w:t>
      </w:r>
      <w:r>
        <w:t>陕西</w:t>
      </w:r>
      <w:r>
        <w:t xml:space="preserve"> </w:t>
      </w:r>
      <w:r>
        <w:t>西安</w:t>
      </w:r>
      <w:r>
        <w:t xml:space="preserve"> 710032</w:t>
      </w:r>
      <w:r>
        <w:t>）</w:t>
      </w:r>
      <w:r>
        <w:t xml:space="preserve"> </w:t>
      </w:r>
    </w:p>
    <w:p w14:paraId="12AEA793" w14:textId="77777777" w:rsidR="00714D42" w:rsidRDefault="00714D42" w:rsidP="00714D42"/>
    <w:p w14:paraId="4AC295C8" w14:textId="77777777" w:rsidR="00714D42" w:rsidRDefault="00714D42" w:rsidP="00714D42">
      <w:r>
        <w:t>[</w:t>
      </w:r>
      <w:r>
        <w:t>摘要</w:t>
      </w:r>
      <w:r>
        <w:t>]</w:t>
      </w:r>
      <w:r>
        <w:t>目的：观察</w:t>
      </w:r>
      <w:proofErr w:type="gramStart"/>
      <w:r>
        <w:t>鼻</w:t>
      </w:r>
      <w:proofErr w:type="gramEnd"/>
      <w:r>
        <w:t>内镜下两种手术方式的综合</w:t>
      </w:r>
      <w:proofErr w:type="gramStart"/>
      <w:r>
        <w:t>鼻</w:t>
      </w:r>
      <w:proofErr w:type="gramEnd"/>
      <w:r>
        <w:t>整形效果。方法：选取笔者医院</w:t>
      </w:r>
      <w:r>
        <w:t>2018</w:t>
      </w:r>
      <w:r>
        <w:t>年</w:t>
      </w:r>
      <w:r>
        <w:t>1</w:t>
      </w:r>
      <w:r>
        <w:t>月</w:t>
      </w:r>
      <w:r>
        <w:t>-2020</w:t>
      </w:r>
      <w:r>
        <w:t>年</w:t>
      </w:r>
      <w:r>
        <w:t>12</w:t>
      </w:r>
      <w:r>
        <w:t>月收治的</w:t>
      </w:r>
      <w:r>
        <w:t>40</w:t>
      </w:r>
      <w:r>
        <w:t>例鼻整形</w:t>
      </w:r>
      <w:r>
        <w:t xml:space="preserve"> </w:t>
      </w:r>
      <w:r>
        <w:t>就医者，根据手术方法分为对照组（</w:t>
      </w:r>
      <w:r>
        <w:t>n=20</w:t>
      </w:r>
      <w:r>
        <w:t>）和观察组（</w:t>
      </w:r>
      <w:r>
        <w:t>n=20</w:t>
      </w:r>
      <w:r>
        <w:t>）。</w:t>
      </w:r>
      <w:proofErr w:type="gramStart"/>
      <w:r>
        <w:t>对照组行鼻</w:t>
      </w:r>
      <w:proofErr w:type="gramEnd"/>
      <w:r>
        <w:t>内镜下假体综合</w:t>
      </w:r>
      <w:proofErr w:type="gramStart"/>
      <w:r>
        <w:t>鼻</w:t>
      </w:r>
      <w:proofErr w:type="gramEnd"/>
      <w:r>
        <w:t>整形术治疗，</w:t>
      </w:r>
      <w:proofErr w:type="gramStart"/>
      <w:r>
        <w:t>观察组行鼻内</w:t>
      </w:r>
      <w:proofErr w:type="gramEnd"/>
      <w:r>
        <w:t xml:space="preserve"> </w:t>
      </w:r>
      <w:r>
        <w:t>镜下肋软骨结合假体综合</w:t>
      </w:r>
      <w:proofErr w:type="gramStart"/>
      <w:r>
        <w:t>鼻</w:t>
      </w:r>
      <w:proofErr w:type="gramEnd"/>
      <w:r>
        <w:t>整形术治疗。比较两组手术前后鼻部形态改善情况（鼻梁偏斜角度、鼻尖突出度、鼻额角、鼻唇</w:t>
      </w:r>
      <w:r>
        <w:t xml:space="preserve"> </w:t>
      </w:r>
      <w:r>
        <w:t>角）及鼻通气功能（鼻腔容积、鼻腔最小横截面积、鼻腔呼气吸气阻力），对比两组术后</w:t>
      </w:r>
      <w:r>
        <w:t>7</w:t>
      </w:r>
      <w:r>
        <w:t>、</w:t>
      </w:r>
      <w:r>
        <w:t>15</w:t>
      </w:r>
      <w:r>
        <w:t>、</w:t>
      </w:r>
      <w:r>
        <w:t>30</w:t>
      </w:r>
      <w:r>
        <w:t>、</w:t>
      </w:r>
      <w:r>
        <w:t>60 d</w:t>
      </w:r>
      <w:r>
        <w:t>疼痛视觉模</w:t>
      </w:r>
      <w:r>
        <w:t xml:space="preserve"> </w:t>
      </w:r>
      <w:r>
        <w:t>拟（</w:t>
      </w:r>
      <w:r>
        <w:t>Visual analogue scale</w:t>
      </w:r>
      <w:r>
        <w:t>，</w:t>
      </w:r>
      <w:r>
        <w:t>VAS</w:t>
      </w:r>
      <w:r>
        <w:t>）评分，观察两组并发症发生率及美学满意度。结果：对照组术后鼻尖突出</w:t>
      </w:r>
      <w:proofErr w:type="gramStart"/>
      <w:r>
        <w:t>度较术</w:t>
      </w:r>
      <w:proofErr w:type="gramEnd"/>
      <w:r>
        <w:t xml:space="preserve"> </w:t>
      </w:r>
      <w:r>
        <w:t>前升高（</w:t>
      </w:r>
      <w:r>
        <w:t>P</w:t>
      </w:r>
      <w:r>
        <w:t>＜</w:t>
      </w:r>
      <w:r>
        <w:t>0.05</w:t>
      </w:r>
      <w:r>
        <w:t>），鼻梁偏斜角度较术前降低（</w:t>
      </w:r>
      <w:r>
        <w:t>P</w:t>
      </w:r>
      <w:r>
        <w:t>＜</w:t>
      </w:r>
      <w:r>
        <w:t>0.05</w:t>
      </w:r>
      <w:r>
        <w:t>），</w:t>
      </w:r>
      <w:proofErr w:type="gramStart"/>
      <w:r>
        <w:t>鼻</w:t>
      </w:r>
      <w:proofErr w:type="gramEnd"/>
      <w:r>
        <w:t>额角、鼻</w:t>
      </w:r>
      <w:proofErr w:type="gramStart"/>
      <w:r>
        <w:t>唇角较术前</w:t>
      </w:r>
      <w:proofErr w:type="gramEnd"/>
      <w:r>
        <w:t>升高，差异无统计学意义（</w:t>
      </w:r>
      <w:r>
        <w:t>P</w:t>
      </w:r>
      <w:r>
        <w:t>＞</w:t>
      </w:r>
      <w:r>
        <w:t>0.05</w:t>
      </w:r>
      <w:r>
        <w:t>）；</w:t>
      </w:r>
      <w:r>
        <w:t xml:space="preserve"> </w:t>
      </w:r>
      <w:r>
        <w:t>观察组鼻尖突出度、鼻额角较术前升高，且高于对照组（</w:t>
      </w:r>
      <w:r>
        <w:t>P</w:t>
      </w:r>
      <w:r>
        <w:t>＜</w:t>
      </w:r>
      <w:r>
        <w:t>0.05</w:t>
      </w:r>
      <w:r>
        <w:t>），鼻梁偏斜角度、鼻</w:t>
      </w:r>
      <w:proofErr w:type="gramStart"/>
      <w:r>
        <w:t>唇角较术前</w:t>
      </w:r>
      <w:proofErr w:type="gramEnd"/>
      <w:r>
        <w:t>降低，且低于对照组</w:t>
      </w:r>
      <w:r>
        <w:t xml:space="preserve"> </w:t>
      </w:r>
      <w:r>
        <w:t>（</w:t>
      </w:r>
      <w:r>
        <w:t>P</w:t>
      </w:r>
      <w:r>
        <w:t>＜</w:t>
      </w:r>
      <w:r>
        <w:t>0.05</w:t>
      </w:r>
      <w:r>
        <w:t>）；两组术后鼻腔容积、鼻腔最小横截面积较术前增加，且观察组高于对照组，鼻腔呼气吸气阻力较术前减少，</w:t>
      </w:r>
      <w:r>
        <w:t xml:space="preserve"> </w:t>
      </w:r>
      <w:r>
        <w:t>且观察组低于对照组，差异均有统计学意义（</w:t>
      </w:r>
      <w:r>
        <w:t>P</w:t>
      </w:r>
      <w:r>
        <w:t>＜</w:t>
      </w:r>
      <w:r>
        <w:t>0.05</w:t>
      </w:r>
      <w:r>
        <w:t>）。术后两组</w:t>
      </w:r>
      <w:r>
        <w:t>7</w:t>
      </w:r>
      <w:r>
        <w:t>、</w:t>
      </w:r>
      <w:r>
        <w:t>15</w:t>
      </w:r>
      <w:r>
        <w:t>、</w:t>
      </w:r>
      <w:r>
        <w:t>30</w:t>
      </w:r>
      <w:r>
        <w:t>、</w:t>
      </w:r>
      <w:r>
        <w:t>60 d VAS</w:t>
      </w:r>
      <w:r>
        <w:t>评分、并发症发生率比较，差异无</w:t>
      </w:r>
      <w:r>
        <w:t xml:space="preserve"> </w:t>
      </w:r>
      <w:r>
        <w:t>统计学意义（</w:t>
      </w:r>
      <w:r>
        <w:t>P</w:t>
      </w:r>
      <w:r>
        <w:t>＞</w:t>
      </w:r>
      <w:r>
        <w:t>0.05</w:t>
      </w:r>
      <w:r>
        <w:t>）。两组美学满意度比较，差异有统计学意义（</w:t>
      </w:r>
      <w:r>
        <w:t>P</w:t>
      </w:r>
      <w:r>
        <w:t>＜</w:t>
      </w:r>
      <w:r>
        <w:t>0.05</w:t>
      </w:r>
      <w:r>
        <w:t>）。结论：</w:t>
      </w:r>
      <w:proofErr w:type="gramStart"/>
      <w:r>
        <w:t>鼻</w:t>
      </w:r>
      <w:proofErr w:type="gramEnd"/>
      <w:r>
        <w:t>内镜下不同手术用于歪鼻整形中</w:t>
      </w:r>
      <w:r>
        <w:t xml:space="preserve"> </w:t>
      </w:r>
      <w:r>
        <w:t>均有一定效果，可改善歪鼻畸形，调整鼻梁倾斜角度，但鼻内镜下肋软骨结合假体综合</w:t>
      </w:r>
      <w:proofErr w:type="gramStart"/>
      <w:r>
        <w:t>鼻</w:t>
      </w:r>
      <w:proofErr w:type="gramEnd"/>
      <w:r>
        <w:t>整形术对鼻整形就医者形态改善及</w:t>
      </w:r>
      <w:r>
        <w:t xml:space="preserve"> </w:t>
      </w:r>
      <w:r>
        <w:t>美学效果更为显著，且术后并发症较低，就医者美学满意度较高，值得推广。</w:t>
      </w:r>
      <w:r>
        <w:t xml:space="preserve"> </w:t>
      </w:r>
    </w:p>
    <w:p w14:paraId="59DEA99A" w14:textId="77777777" w:rsidR="00714D42" w:rsidRDefault="00714D42" w:rsidP="00714D42"/>
    <w:p w14:paraId="57ACE74B" w14:textId="77777777" w:rsidR="00714D42" w:rsidRDefault="00714D42" w:rsidP="00714D42">
      <w:r>
        <w:t>[</w:t>
      </w:r>
      <w:r>
        <w:t>关键词</w:t>
      </w:r>
      <w:r>
        <w:t>]</w:t>
      </w:r>
      <w:r>
        <w:t>鼻内镜；肋软骨；假体；综合</w:t>
      </w:r>
      <w:proofErr w:type="gramStart"/>
      <w:r>
        <w:t>鼻</w:t>
      </w:r>
      <w:proofErr w:type="gramEnd"/>
      <w:r>
        <w:t>整形术；美学效果；形态改善</w:t>
      </w:r>
      <w:r>
        <w:t xml:space="preserve"> </w:t>
      </w:r>
    </w:p>
    <w:p w14:paraId="5BCEDFF1" w14:textId="77777777" w:rsidR="00714D42" w:rsidRDefault="00714D42" w:rsidP="00714D42"/>
    <w:p w14:paraId="41FB9FE0" w14:textId="1F31FD4B" w:rsidR="00ED1CDA" w:rsidRDefault="00714D42" w:rsidP="00714D42">
      <w:r>
        <w:t>[</w:t>
      </w:r>
      <w:r>
        <w:t>中图分类号</w:t>
      </w:r>
      <w:r>
        <w:t>]R762 [</w:t>
      </w:r>
      <w:r>
        <w:t>文献标志码</w:t>
      </w:r>
      <w:r>
        <w:t>]A [</w:t>
      </w:r>
      <w:r>
        <w:t>文章编号</w:t>
      </w:r>
      <w:r>
        <w:t>]1008-6455</w:t>
      </w:r>
      <w:r>
        <w:t>（</w:t>
      </w:r>
      <w:r>
        <w:t>2023</w:t>
      </w:r>
      <w:r>
        <w:t>）</w:t>
      </w:r>
      <w:r>
        <w:t>11-0022-05</w:t>
      </w:r>
    </w:p>
    <w:p w14:paraId="340D5C79" w14:textId="77777777" w:rsidR="00714D42" w:rsidRDefault="00714D42" w:rsidP="00714D42"/>
    <w:p w14:paraId="0236FD08" w14:textId="77777777" w:rsidR="00714D42" w:rsidRDefault="00714D42" w:rsidP="00714D42">
      <w:r>
        <w:t xml:space="preserve">Observation on the Comprehensive Effect of Two Surgical Methods under Nasal Endoscopy in Nasal Plastic Surgery ZHANG </w:t>
      </w:r>
      <w:proofErr w:type="spellStart"/>
      <w:proofErr w:type="gramStart"/>
      <w:r>
        <w:t>Ye,DONG</w:t>
      </w:r>
      <w:proofErr w:type="spellEnd"/>
      <w:proofErr w:type="gramEnd"/>
      <w:r>
        <w:t xml:space="preserve"> </w:t>
      </w:r>
      <w:proofErr w:type="spellStart"/>
      <w:r>
        <w:t>Chen,GAO</w:t>
      </w:r>
      <w:proofErr w:type="spellEnd"/>
      <w:r>
        <w:t xml:space="preserve"> </w:t>
      </w:r>
      <w:proofErr w:type="spellStart"/>
      <w:r>
        <w:t>Meng,HUANG</w:t>
      </w:r>
      <w:proofErr w:type="spellEnd"/>
      <w:r>
        <w:t xml:space="preserve"> </w:t>
      </w:r>
      <w:proofErr w:type="spellStart"/>
      <w:r>
        <w:t>Xuxin</w:t>
      </w:r>
      <w:proofErr w:type="spellEnd"/>
    </w:p>
    <w:p w14:paraId="1810D67A" w14:textId="77777777" w:rsidR="00714D42" w:rsidRDefault="00714D42" w:rsidP="00714D42"/>
    <w:p w14:paraId="0AEEE7D6" w14:textId="1295CE1C" w:rsidR="00714D42" w:rsidRDefault="00714D42" w:rsidP="00714D42">
      <w:r>
        <w:t xml:space="preserve"> (Department of Otolaryngology Head and Neck </w:t>
      </w:r>
      <w:proofErr w:type="spellStart"/>
      <w:proofErr w:type="gramStart"/>
      <w:r>
        <w:t>Surgery,Xijing</w:t>
      </w:r>
      <w:proofErr w:type="spellEnd"/>
      <w:proofErr w:type="gramEnd"/>
      <w:r>
        <w:t xml:space="preserve"> </w:t>
      </w:r>
      <w:proofErr w:type="spellStart"/>
      <w:r>
        <w:t>Hospital,the</w:t>
      </w:r>
      <w:proofErr w:type="spellEnd"/>
      <w:r>
        <w:t xml:space="preserve"> First Affi </w:t>
      </w:r>
      <w:proofErr w:type="spellStart"/>
      <w:r>
        <w:t>liated</w:t>
      </w:r>
      <w:proofErr w:type="spellEnd"/>
      <w:r>
        <w:t xml:space="preserve"> Hospital of Air Force Military Medical </w:t>
      </w:r>
      <w:proofErr w:type="spellStart"/>
      <w:r>
        <w:t>University,Xi’an</w:t>
      </w:r>
      <w:proofErr w:type="spellEnd"/>
      <w:r>
        <w:t xml:space="preserve"> 710032,Shaanxi,China) </w:t>
      </w:r>
    </w:p>
    <w:p w14:paraId="7161473C" w14:textId="77777777" w:rsidR="00714D42" w:rsidRDefault="00714D42" w:rsidP="00714D42"/>
    <w:p w14:paraId="70D6690D" w14:textId="77777777" w:rsidR="00714D42" w:rsidRDefault="00714D42" w:rsidP="00714D42">
      <w:r>
        <w:t xml:space="preserve">Abstract: Objective Observation of the comprehensive nasal plastic surgery effects of two surgical methods under nasal endoscopy. Methods A total of 40 rhinoplasty patients admitted to the author’s hospital from January 2018 to December 2020 were selected and divided into a control group (n=20) and an observation group (n=20) according to the surgical method. The control group was treated with endoscopic prosthetic rhinoplasty, and the observation group was treated with endoscopic costal cartilage combined with prosthetic </w:t>
      </w:r>
      <w:proofErr w:type="spellStart"/>
      <w:r>
        <w:t>rhinoplasty.The</w:t>
      </w:r>
      <w:proofErr w:type="spellEnd"/>
      <w:r>
        <w:t xml:space="preserve"> two groups were compared before and after treatment to improve the shape of the nose (the </w:t>
      </w:r>
      <w:proofErr w:type="spellStart"/>
      <w:r>
        <w:t>defl</w:t>
      </w:r>
      <w:proofErr w:type="spellEnd"/>
      <w:r>
        <w:t xml:space="preserve"> </w:t>
      </w:r>
      <w:proofErr w:type="spellStart"/>
      <w:r>
        <w:t>ection</w:t>
      </w:r>
      <w:proofErr w:type="spellEnd"/>
      <w:r>
        <w:t xml:space="preserve"> angle of the nose bridge, the protrusion of the nose, the frontal angle of the nose, the nasolabial angle) and the ventilation function (the volume of the nasal cavity, the smallest cross-sectional area of the nasal cavity, the inhalation resistance of the nasal cavity), and compare the two groups Pain visual simulation (VAS) scores after 7, 15, 30, and 60 days of treatment were used to observe the </w:t>
      </w:r>
      <w:r>
        <w:lastRenderedPageBreak/>
        <w:t>incidence of complications and aesthetic satisfaction in the two groups. Results In control group, the protrusion of nasal tip after operation was higher than that before operation (P</w:t>
      </w:r>
      <w:r>
        <w:t>＜</w:t>
      </w:r>
      <w:r>
        <w:t>0.05), the deviation Angle of nasal bridge was lower than that before operation (P</w:t>
      </w:r>
      <w:r>
        <w:t>＜</w:t>
      </w:r>
      <w:r>
        <w:t xml:space="preserve">0.05), and the nasal frontal Angle and nasolabial Angle were higher than that before operation, with no statistical </w:t>
      </w:r>
      <w:proofErr w:type="spellStart"/>
      <w:r>
        <w:t>signifi</w:t>
      </w:r>
      <w:proofErr w:type="spellEnd"/>
      <w:r>
        <w:t xml:space="preserve"> </w:t>
      </w:r>
      <w:proofErr w:type="spellStart"/>
      <w:r>
        <w:t>cance</w:t>
      </w:r>
      <w:proofErr w:type="spellEnd"/>
      <w:r>
        <w:t xml:space="preserve"> (P</w:t>
      </w:r>
      <w:r>
        <w:t>＞</w:t>
      </w:r>
      <w:r>
        <w:t>0.05). The nasal tip protrusion and nasal frontal Angle of the observation group were higher than that of the control group before surgery (P</w:t>
      </w:r>
      <w:r>
        <w:t>＜</w:t>
      </w:r>
      <w:r>
        <w:t>0.05), and the nasal bridge deviation Angle and nasolabial Angle were lower than that of the control group before surgery (P</w:t>
      </w:r>
      <w:r>
        <w:t>＜</w:t>
      </w:r>
      <w:r>
        <w:t>0.05).The postoperative nasal volume and minimum cross</w:t>
      </w:r>
      <w:r>
        <w:t xml:space="preserve">sectional area of the two groups were increased compared with that before surgery, and the observation group was higher than the control group, the nasal expiratory and inspiratory resistance was decreased compared with that before surgery, and the observation group was lower than the control group, with statistical </w:t>
      </w:r>
      <w:proofErr w:type="spellStart"/>
      <w:r>
        <w:t>signifi</w:t>
      </w:r>
      <w:proofErr w:type="spellEnd"/>
      <w:r>
        <w:t xml:space="preserve"> </w:t>
      </w:r>
      <w:proofErr w:type="spellStart"/>
      <w:r>
        <w:t>cance</w:t>
      </w:r>
      <w:proofErr w:type="spellEnd"/>
      <w:r>
        <w:t xml:space="preserve"> (P</w:t>
      </w:r>
      <w:r>
        <w:t>＜</w:t>
      </w:r>
      <w:r>
        <w:t xml:space="preserve">0.05). There was no </w:t>
      </w:r>
      <w:proofErr w:type="spellStart"/>
      <w:r>
        <w:t>signifi</w:t>
      </w:r>
      <w:proofErr w:type="spellEnd"/>
      <w:r>
        <w:t xml:space="preserve"> cant diff </w:t>
      </w:r>
      <w:proofErr w:type="spellStart"/>
      <w:r>
        <w:t>erence</w:t>
      </w:r>
      <w:proofErr w:type="spellEnd"/>
      <w:r>
        <w:t xml:space="preserve"> in VAS scores and incidence of complications at 7, 15, 30 and 60 days after surgery between the two groups (P</w:t>
      </w:r>
      <w:r>
        <w:t>＞</w:t>
      </w:r>
      <w:r>
        <w:t xml:space="preserve">0.05). There was statistical </w:t>
      </w:r>
      <w:proofErr w:type="spellStart"/>
      <w:r>
        <w:t>signifi</w:t>
      </w:r>
      <w:proofErr w:type="spellEnd"/>
      <w:r>
        <w:t xml:space="preserve"> </w:t>
      </w:r>
      <w:proofErr w:type="spellStart"/>
      <w:r>
        <w:t>cance</w:t>
      </w:r>
      <w:proofErr w:type="spellEnd"/>
      <w:r>
        <w:t xml:space="preserve"> in aesthetic satisfaction between the two groups (P</w:t>
      </w:r>
      <w:r>
        <w:t>＜</w:t>
      </w:r>
      <w:r>
        <w:t xml:space="preserve">0.05). Conclusion Diff </w:t>
      </w:r>
      <w:proofErr w:type="spellStart"/>
      <w:r>
        <w:t>erent</w:t>
      </w:r>
      <w:proofErr w:type="spellEnd"/>
      <w:r>
        <w:t xml:space="preserve"> surgeries under nasal endoscopy have certain eff </w:t>
      </w:r>
      <w:proofErr w:type="spellStart"/>
      <w:r>
        <w:t>ects</w:t>
      </w:r>
      <w:proofErr w:type="spellEnd"/>
      <w:r>
        <w:t xml:space="preserve"> in deviated nose surgery, which can improve external nose deformity and adjust the angle of inclination of the bridge of the nose. The eff </w:t>
      </w:r>
      <w:proofErr w:type="spellStart"/>
      <w:r>
        <w:t>ect</w:t>
      </w:r>
      <w:proofErr w:type="spellEnd"/>
      <w:r>
        <w:t xml:space="preserve"> is more </w:t>
      </w:r>
      <w:proofErr w:type="spellStart"/>
      <w:r>
        <w:t>signifi</w:t>
      </w:r>
      <w:proofErr w:type="spellEnd"/>
      <w:r>
        <w:t xml:space="preserve"> </w:t>
      </w:r>
      <w:proofErr w:type="gramStart"/>
      <w:r>
        <w:t>cant</w:t>
      </w:r>
      <w:proofErr w:type="gramEnd"/>
      <w:r>
        <w:t xml:space="preserve">, and the postoperative complications are lower, and the aesthetic satisfaction of patients is higher, which is worthy of promotion. </w:t>
      </w:r>
    </w:p>
    <w:p w14:paraId="5F93516F" w14:textId="77777777" w:rsidR="00714D42" w:rsidRDefault="00714D42" w:rsidP="00714D42"/>
    <w:p w14:paraId="6AC7D4EE" w14:textId="6C89050A" w:rsidR="00714D42" w:rsidRPr="00714D42" w:rsidRDefault="00714D42" w:rsidP="00714D42">
      <w:pPr>
        <w:rPr>
          <w:rFonts w:hint="eastAsia"/>
        </w:rPr>
      </w:pPr>
      <w:r>
        <w:t>Key words: nasal endoscopy; costal cartilage; prosthesis; comprehensive rhinoplasty; aesthetic effect; morphological improvement</w:t>
      </w:r>
    </w:p>
    <w:sectPr w:rsidR="00714D42" w:rsidRPr="00714D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3E7D4" w14:textId="77777777" w:rsidR="00615B1D" w:rsidRDefault="00615B1D" w:rsidP="003724AB">
      <w:r>
        <w:separator/>
      </w:r>
    </w:p>
  </w:endnote>
  <w:endnote w:type="continuationSeparator" w:id="0">
    <w:p w14:paraId="7FF68312" w14:textId="77777777" w:rsidR="00615B1D" w:rsidRDefault="00615B1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44B5548-BED6-40C7-A176-37D9FE1C021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A0080" w14:textId="77777777" w:rsidR="00615B1D" w:rsidRDefault="00615B1D" w:rsidP="003724AB">
      <w:r>
        <w:separator/>
      </w:r>
    </w:p>
  </w:footnote>
  <w:footnote w:type="continuationSeparator" w:id="0">
    <w:p w14:paraId="47F926C5" w14:textId="77777777" w:rsidR="00615B1D" w:rsidRDefault="00615B1D"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5B1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13822</TotalTime>
  <Pages>2</Pages>
  <Words>604</Words>
  <Characters>3445</Characters>
  <Application>Microsoft Office Word</Application>
  <DocSecurity>0</DocSecurity>
  <Lines>28</Lines>
  <Paragraphs>8</Paragraphs>
  <ScaleCrop>false</ScaleCrop>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1917</cp:revision>
  <dcterms:created xsi:type="dcterms:W3CDTF">2022-07-04T07:48:00Z</dcterms:created>
  <dcterms:modified xsi:type="dcterms:W3CDTF">2023-11-29T02:52:00Z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