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2CD1F" w14:textId="77777777" w:rsidR="008E4EDC" w:rsidRDefault="008E4EDC" w:rsidP="008E4EDC">
      <w:r>
        <w:t>microRNA</w:t>
      </w:r>
      <w:r>
        <w:t>与皮肤衰老的研究进展</w:t>
      </w:r>
      <w:r>
        <w:t xml:space="preserve"> </w:t>
      </w:r>
    </w:p>
    <w:p w14:paraId="46F56147" w14:textId="77777777" w:rsidR="008E4EDC" w:rsidRDefault="008E4EDC" w:rsidP="008E4EDC"/>
    <w:p w14:paraId="5D7CDBB7" w14:textId="5534001E" w:rsidR="008E4EDC" w:rsidRDefault="008E4EDC" w:rsidP="008E4EDC">
      <w:r>
        <w:t>包树明</w:t>
      </w:r>
      <w:r>
        <w:t>1</w:t>
      </w:r>
      <w:r>
        <w:t>，</w:t>
      </w:r>
      <w:r>
        <w:t xml:space="preserve">2 </w:t>
      </w:r>
      <w:r>
        <w:t>综述，诺</w:t>
      </w:r>
      <w:proofErr w:type="gramStart"/>
      <w:r>
        <w:t>布央卓</w:t>
      </w:r>
      <w:proofErr w:type="gramEnd"/>
      <w:r>
        <w:t>1</w:t>
      </w:r>
      <w:r>
        <w:t>，</w:t>
      </w:r>
      <w:r>
        <w:t xml:space="preserve">2 </w:t>
      </w:r>
      <w:r>
        <w:t>左</w:t>
      </w:r>
      <w:r>
        <w:t xml:space="preserve"> </w:t>
      </w:r>
      <w:proofErr w:type="gramStart"/>
      <w:r>
        <w:t>蕊</w:t>
      </w:r>
      <w:proofErr w:type="gramEnd"/>
      <w:r>
        <w:t>1</w:t>
      </w:r>
      <w:r>
        <w:t>，</w:t>
      </w:r>
      <w:r>
        <w:t xml:space="preserve">2 </w:t>
      </w:r>
      <w:r>
        <w:t>向小燕</w:t>
      </w:r>
      <w:r>
        <w:t>1</w:t>
      </w:r>
      <w:r>
        <w:t>，</w:t>
      </w:r>
      <w:r>
        <w:t xml:space="preserve">2 </w:t>
      </w:r>
      <w:r>
        <w:t>审校</w:t>
      </w:r>
      <w:r>
        <w:t xml:space="preserve"> </w:t>
      </w:r>
    </w:p>
    <w:p w14:paraId="7084520A" w14:textId="77777777" w:rsidR="008E4EDC" w:rsidRDefault="008E4EDC" w:rsidP="008E4EDC"/>
    <w:p w14:paraId="4B4F38C9" w14:textId="77777777" w:rsidR="008E4EDC" w:rsidRDefault="008E4EDC" w:rsidP="008E4EDC"/>
    <w:p w14:paraId="27C65F8C" w14:textId="1F4C4065" w:rsidR="008E4EDC" w:rsidRDefault="008E4EDC" w:rsidP="008E4EDC">
      <w:r>
        <w:t>（</w:t>
      </w:r>
      <w:r>
        <w:t>1.</w:t>
      </w:r>
      <w:r>
        <w:t>川北医学院附属医院整形美容烧伤外科</w:t>
      </w:r>
      <w:r>
        <w:t xml:space="preserve"> </w:t>
      </w:r>
      <w:r>
        <w:t>四川</w:t>
      </w:r>
      <w:r>
        <w:t xml:space="preserve"> </w:t>
      </w:r>
      <w:r>
        <w:t>南充</w:t>
      </w:r>
      <w:r>
        <w:t xml:space="preserve"> 637000</w:t>
      </w:r>
      <w:r>
        <w:t>；</w:t>
      </w:r>
      <w:r>
        <w:t>2.</w:t>
      </w:r>
      <w:r>
        <w:t>川北医学院</w:t>
      </w:r>
      <w:r>
        <w:t xml:space="preserve"> </w:t>
      </w:r>
      <w:r>
        <w:t>四川</w:t>
      </w:r>
      <w:r>
        <w:t xml:space="preserve"> </w:t>
      </w:r>
      <w:r>
        <w:t>南充</w:t>
      </w:r>
      <w:r>
        <w:t xml:space="preserve"> 637000</w:t>
      </w:r>
      <w:r>
        <w:t>）</w:t>
      </w:r>
      <w:r>
        <w:t xml:space="preserve"> </w:t>
      </w:r>
    </w:p>
    <w:p w14:paraId="0BFB3DA2" w14:textId="77777777" w:rsidR="008E4EDC" w:rsidRDefault="008E4EDC" w:rsidP="008E4EDC"/>
    <w:p w14:paraId="77256DB5" w14:textId="77777777" w:rsidR="008E4EDC" w:rsidRDefault="008E4EDC" w:rsidP="008E4EDC">
      <w:r>
        <w:t>[</w:t>
      </w:r>
      <w:r>
        <w:t>摘要</w:t>
      </w:r>
      <w:r>
        <w:t>]</w:t>
      </w:r>
      <w:r>
        <w:t>皮肤衰老是人体衰老最直观的表现，目前已发现皮肤衰老过程中伴着</w:t>
      </w:r>
      <w:r>
        <w:t>microRNA</w:t>
      </w:r>
      <w:r>
        <w:t>（</w:t>
      </w:r>
      <w:r>
        <w:t>miRNA</w:t>
      </w:r>
      <w:r>
        <w:t>）表达的改变。这表明</w:t>
      </w:r>
      <w:r>
        <w:t>miRNA</w:t>
      </w:r>
      <w:r>
        <w:t>可</w:t>
      </w:r>
      <w:r>
        <w:t xml:space="preserve"> </w:t>
      </w:r>
      <w:r>
        <w:t>能参与了皮肤衰老过程的调控，可能有用于作为皮肤衰老的标志物和抗衰老治疗策略。本文旨在探讨</w:t>
      </w:r>
      <w:r>
        <w:t>miRNA</w:t>
      </w:r>
      <w:r>
        <w:t>如何通过影响皮肤</w:t>
      </w:r>
      <w:r>
        <w:t xml:space="preserve"> </w:t>
      </w:r>
      <w:r>
        <w:t>角质形成细胞、成纤维细胞、免疫细胞及黑素细胞的增殖、分化、细胞稳定、蛋白通路、细胞周期等方面导致皮肤的衰老。</w:t>
      </w:r>
      <w:r>
        <w:t xml:space="preserve"> </w:t>
      </w:r>
    </w:p>
    <w:p w14:paraId="6A3B0ECA" w14:textId="77777777" w:rsidR="008E4EDC" w:rsidRDefault="008E4EDC" w:rsidP="008E4EDC"/>
    <w:p w14:paraId="7750D44F" w14:textId="71EE9E47" w:rsidR="008E4EDC" w:rsidRDefault="008E4EDC" w:rsidP="008E4EDC">
      <w:r>
        <w:t>[</w:t>
      </w:r>
      <w:r>
        <w:t>关键词</w:t>
      </w:r>
      <w:r>
        <w:t>]</w:t>
      </w:r>
      <w:r>
        <w:t>微小</w:t>
      </w:r>
      <w:r>
        <w:t>RNA</w:t>
      </w:r>
      <w:r>
        <w:t>；衰老；角质形成细胞；成纤维细胞；黑素细胞；免疫细胞</w:t>
      </w:r>
      <w:r>
        <w:t xml:space="preserve"> </w:t>
      </w:r>
    </w:p>
    <w:p w14:paraId="274A6064" w14:textId="77777777" w:rsidR="008E4EDC" w:rsidRDefault="008E4EDC" w:rsidP="008E4EDC"/>
    <w:p w14:paraId="3058E9CE" w14:textId="72EDC924" w:rsidR="008E4EDC" w:rsidRDefault="008E4EDC" w:rsidP="008E4EDC">
      <w:r>
        <w:t>[</w:t>
      </w:r>
      <w:r>
        <w:t>中图分类号</w:t>
      </w:r>
      <w:r>
        <w:t>]R339.3+ 8 [</w:t>
      </w:r>
      <w:r>
        <w:t>文献标志码</w:t>
      </w:r>
      <w:r>
        <w:t>]A [</w:t>
      </w:r>
      <w:r>
        <w:t>文章编号</w:t>
      </w:r>
      <w:r>
        <w:t>]1008-6455</w:t>
      </w:r>
      <w:r>
        <w:t>（</w:t>
      </w:r>
      <w:r>
        <w:t>2024</w:t>
      </w:r>
      <w:r>
        <w:t>）</w:t>
      </w:r>
      <w:r>
        <w:t xml:space="preserve">04-0186-05 </w:t>
      </w:r>
    </w:p>
    <w:p w14:paraId="6715B410" w14:textId="77777777" w:rsidR="008E4EDC" w:rsidRDefault="008E4EDC" w:rsidP="008E4EDC"/>
    <w:p w14:paraId="62F99071" w14:textId="77777777" w:rsidR="008E4EDC" w:rsidRDefault="008E4EDC" w:rsidP="008E4EDC">
      <w:r>
        <w:t xml:space="preserve">Research Progress of microRNA and Skin Aging </w:t>
      </w:r>
    </w:p>
    <w:p w14:paraId="463AA845" w14:textId="77777777" w:rsidR="008E4EDC" w:rsidRDefault="008E4EDC" w:rsidP="008E4EDC"/>
    <w:p w14:paraId="6CE91EBB" w14:textId="1B271AC5" w:rsidR="008E4EDC" w:rsidRDefault="008E4EDC" w:rsidP="008E4EDC">
      <w:r>
        <w:t>BAO Shuming1</w:t>
      </w:r>
      <w:r>
        <w:t>，</w:t>
      </w:r>
      <w:r>
        <w:t>2, NUOBU Yangzhuo1,2, ZUO Rui1,2, XIANG Xiaoyan1,2</w:t>
      </w:r>
    </w:p>
    <w:p w14:paraId="0F81D2AC" w14:textId="77777777" w:rsidR="008E4EDC" w:rsidRDefault="008E4EDC" w:rsidP="008E4EDC"/>
    <w:p w14:paraId="482F0DF2" w14:textId="464CE88A" w:rsidR="008E4EDC" w:rsidRDefault="008E4EDC" w:rsidP="008E4EDC">
      <w:r>
        <w:t xml:space="preserve"> (</w:t>
      </w:r>
      <w:proofErr w:type="gramStart"/>
      <w:r>
        <w:t>1.Department</w:t>
      </w:r>
      <w:proofErr w:type="gramEnd"/>
      <w:r>
        <w:t xml:space="preserve"> of Plastic, Cosmetic and Burn Surgery, Affi </w:t>
      </w:r>
      <w:proofErr w:type="spellStart"/>
      <w:r>
        <w:t>liated</w:t>
      </w:r>
      <w:proofErr w:type="spellEnd"/>
      <w:r>
        <w:t xml:space="preserve"> Hospital of North Sichuan Medical College, Nanchong 637000, Sichuan, China; 2.North Sichuan Medical College, Nanchong 637000, Sichuan, China)</w:t>
      </w:r>
    </w:p>
    <w:p w14:paraId="6523E167" w14:textId="77777777" w:rsidR="008E4EDC" w:rsidRDefault="008E4EDC" w:rsidP="008E4EDC"/>
    <w:p w14:paraId="6799AC97" w14:textId="5036E60A" w:rsidR="008E4EDC" w:rsidRDefault="008E4EDC" w:rsidP="008E4EDC">
      <w:r>
        <w:t xml:space="preserve"> Abstract: Skin aging is the most intuitive manifestation of human aging. Currently, it has been found that the skin aging process is accompanied by the change of microRNA (miRNA) expression. This suggests that miRNA may be involved in the regulation of skin aging. This article aims to explore how miRNA can cause skin aging by </w:t>
      </w:r>
      <w:proofErr w:type="spellStart"/>
      <w:r>
        <w:t>aff</w:t>
      </w:r>
      <w:proofErr w:type="spellEnd"/>
      <w:r>
        <w:t xml:space="preserve"> </w:t>
      </w:r>
      <w:proofErr w:type="spellStart"/>
      <w:r>
        <w:t>ecting</w:t>
      </w:r>
      <w:proofErr w:type="spellEnd"/>
      <w:r>
        <w:t xml:space="preserve"> the aging of keratinocytes, fi </w:t>
      </w:r>
      <w:proofErr w:type="spellStart"/>
      <w:r>
        <w:t>broblasts</w:t>
      </w:r>
      <w:proofErr w:type="spellEnd"/>
      <w:r>
        <w:t xml:space="preserve">, immune cells and melanocytes. </w:t>
      </w:r>
    </w:p>
    <w:p w14:paraId="5CB38659" w14:textId="77777777" w:rsidR="008E4EDC" w:rsidRDefault="008E4EDC" w:rsidP="008E4EDC"/>
    <w:p w14:paraId="2BF5B9C3" w14:textId="0D7F0370" w:rsidR="004F5ADE" w:rsidRPr="008E4EDC" w:rsidRDefault="008E4EDC" w:rsidP="008E4EDC">
      <w:r>
        <w:t xml:space="preserve">Key words: miRNA; senescence; keratinocytes; fi </w:t>
      </w:r>
      <w:proofErr w:type="spellStart"/>
      <w:r>
        <w:t>broblasts</w:t>
      </w:r>
      <w:proofErr w:type="spellEnd"/>
      <w:r>
        <w:t>; melanocytes; immune cells</w:t>
      </w:r>
    </w:p>
    <w:sectPr w:rsidR="004F5ADE" w:rsidRPr="008E4ED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7B19A" w14:textId="77777777" w:rsidR="00C45FA6" w:rsidRDefault="00C45FA6" w:rsidP="003724AB">
      <w:r>
        <w:separator/>
      </w:r>
    </w:p>
  </w:endnote>
  <w:endnote w:type="continuationSeparator" w:id="0">
    <w:p w14:paraId="14B2FE80" w14:textId="77777777" w:rsidR="00C45FA6" w:rsidRDefault="00C45FA6"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10F98EA6-CD50-4A42-BB21-3B071919F211}"/>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6D375" w14:textId="77777777" w:rsidR="00C45FA6" w:rsidRDefault="00C45FA6" w:rsidP="003724AB">
      <w:r>
        <w:separator/>
      </w:r>
    </w:p>
  </w:footnote>
  <w:footnote w:type="continuationSeparator" w:id="0">
    <w:p w14:paraId="3996AC34" w14:textId="77777777" w:rsidR="00C45FA6" w:rsidRDefault="00C45FA6"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0565"/>
    <w:rsid w:val="0005273B"/>
    <w:rsid w:val="0005302C"/>
    <w:rsid w:val="00053FB7"/>
    <w:rsid w:val="000552B2"/>
    <w:rsid w:val="00061D96"/>
    <w:rsid w:val="00063A05"/>
    <w:rsid w:val="00071AC8"/>
    <w:rsid w:val="00071D73"/>
    <w:rsid w:val="0007579F"/>
    <w:rsid w:val="00075C63"/>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3BB7"/>
    <w:rsid w:val="000C733E"/>
    <w:rsid w:val="000C7C37"/>
    <w:rsid w:val="000D1530"/>
    <w:rsid w:val="000D38A0"/>
    <w:rsid w:val="000D4D39"/>
    <w:rsid w:val="000D5A73"/>
    <w:rsid w:val="000D5F0A"/>
    <w:rsid w:val="000E46FC"/>
    <w:rsid w:val="000E5F2D"/>
    <w:rsid w:val="000E77C8"/>
    <w:rsid w:val="000F0490"/>
    <w:rsid w:val="000F0934"/>
    <w:rsid w:val="000F500C"/>
    <w:rsid w:val="000F6A46"/>
    <w:rsid w:val="0010184F"/>
    <w:rsid w:val="00103BF4"/>
    <w:rsid w:val="00105EA1"/>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2EE8"/>
    <w:rsid w:val="00203710"/>
    <w:rsid w:val="0020387D"/>
    <w:rsid w:val="002039F2"/>
    <w:rsid w:val="00207FE6"/>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55D27"/>
    <w:rsid w:val="00263916"/>
    <w:rsid w:val="00266977"/>
    <w:rsid w:val="0027226B"/>
    <w:rsid w:val="00275815"/>
    <w:rsid w:val="002773D8"/>
    <w:rsid w:val="00277E64"/>
    <w:rsid w:val="00281E91"/>
    <w:rsid w:val="00282AC2"/>
    <w:rsid w:val="00282D2D"/>
    <w:rsid w:val="00285C8C"/>
    <w:rsid w:val="00286638"/>
    <w:rsid w:val="00287B90"/>
    <w:rsid w:val="002918D1"/>
    <w:rsid w:val="002923EA"/>
    <w:rsid w:val="00293C7C"/>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307B"/>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130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777EE"/>
    <w:rsid w:val="003855F3"/>
    <w:rsid w:val="0038722C"/>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3CD3"/>
    <w:rsid w:val="0048417E"/>
    <w:rsid w:val="00487391"/>
    <w:rsid w:val="00490408"/>
    <w:rsid w:val="004915A9"/>
    <w:rsid w:val="00495448"/>
    <w:rsid w:val="0049573F"/>
    <w:rsid w:val="00495EDF"/>
    <w:rsid w:val="004A0622"/>
    <w:rsid w:val="004A2AC0"/>
    <w:rsid w:val="004A469A"/>
    <w:rsid w:val="004A5C83"/>
    <w:rsid w:val="004A68E9"/>
    <w:rsid w:val="004B03B8"/>
    <w:rsid w:val="004B1070"/>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5ADE"/>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4AC2"/>
    <w:rsid w:val="0056047D"/>
    <w:rsid w:val="00560801"/>
    <w:rsid w:val="0056224E"/>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1B07"/>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3A3E"/>
    <w:rsid w:val="005F4D98"/>
    <w:rsid w:val="005F5F2D"/>
    <w:rsid w:val="005F600D"/>
    <w:rsid w:val="00602638"/>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479C6"/>
    <w:rsid w:val="00651514"/>
    <w:rsid w:val="0065258B"/>
    <w:rsid w:val="00652A5E"/>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68BE"/>
    <w:rsid w:val="006F32E4"/>
    <w:rsid w:val="006F7141"/>
    <w:rsid w:val="0070000F"/>
    <w:rsid w:val="00704033"/>
    <w:rsid w:val="00705613"/>
    <w:rsid w:val="00706E1A"/>
    <w:rsid w:val="00707417"/>
    <w:rsid w:val="00711CC1"/>
    <w:rsid w:val="00714D42"/>
    <w:rsid w:val="00715627"/>
    <w:rsid w:val="0071753F"/>
    <w:rsid w:val="0072049F"/>
    <w:rsid w:val="00721B70"/>
    <w:rsid w:val="00723B34"/>
    <w:rsid w:val="007255A4"/>
    <w:rsid w:val="00727B58"/>
    <w:rsid w:val="007300B2"/>
    <w:rsid w:val="00733B85"/>
    <w:rsid w:val="00733E1B"/>
    <w:rsid w:val="007346EC"/>
    <w:rsid w:val="00736DB1"/>
    <w:rsid w:val="00737539"/>
    <w:rsid w:val="00737977"/>
    <w:rsid w:val="00740F70"/>
    <w:rsid w:val="00741088"/>
    <w:rsid w:val="00744B33"/>
    <w:rsid w:val="0074562B"/>
    <w:rsid w:val="00747BC7"/>
    <w:rsid w:val="00750F27"/>
    <w:rsid w:val="007511C1"/>
    <w:rsid w:val="00751362"/>
    <w:rsid w:val="0075162E"/>
    <w:rsid w:val="007524E7"/>
    <w:rsid w:val="0075375C"/>
    <w:rsid w:val="00754302"/>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383C"/>
    <w:rsid w:val="00796E83"/>
    <w:rsid w:val="007A3FAF"/>
    <w:rsid w:val="007A6D5F"/>
    <w:rsid w:val="007A747F"/>
    <w:rsid w:val="007B0D87"/>
    <w:rsid w:val="007B25B4"/>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4EDC"/>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77218"/>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EA1"/>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200A3"/>
    <w:rsid w:val="00A24D59"/>
    <w:rsid w:val="00A26BB2"/>
    <w:rsid w:val="00A33155"/>
    <w:rsid w:val="00A33E6F"/>
    <w:rsid w:val="00A34A9E"/>
    <w:rsid w:val="00A353A0"/>
    <w:rsid w:val="00A358F3"/>
    <w:rsid w:val="00A36168"/>
    <w:rsid w:val="00A36638"/>
    <w:rsid w:val="00A401BC"/>
    <w:rsid w:val="00A4287F"/>
    <w:rsid w:val="00A42C2D"/>
    <w:rsid w:val="00A42E5C"/>
    <w:rsid w:val="00A4544F"/>
    <w:rsid w:val="00A46C93"/>
    <w:rsid w:val="00A513C4"/>
    <w:rsid w:val="00A5288B"/>
    <w:rsid w:val="00A52984"/>
    <w:rsid w:val="00A52B79"/>
    <w:rsid w:val="00A53F3B"/>
    <w:rsid w:val="00A5473A"/>
    <w:rsid w:val="00A57AD1"/>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068D"/>
    <w:rsid w:val="00BA24F8"/>
    <w:rsid w:val="00BA2959"/>
    <w:rsid w:val="00BA2F9F"/>
    <w:rsid w:val="00BA30DF"/>
    <w:rsid w:val="00BA4D15"/>
    <w:rsid w:val="00BB30CE"/>
    <w:rsid w:val="00BB7BE3"/>
    <w:rsid w:val="00BB7F2C"/>
    <w:rsid w:val="00BC0131"/>
    <w:rsid w:val="00BC08C2"/>
    <w:rsid w:val="00BC2D8C"/>
    <w:rsid w:val="00BC3D79"/>
    <w:rsid w:val="00BC51B2"/>
    <w:rsid w:val="00BC6C5A"/>
    <w:rsid w:val="00BC7942"/>
    <w:rsid w:val="00BD06FC"/>
    <w:rsid w:val="00BD3E38"/>
    <w:rsid w:val="00BD68CB"/>
    <w:rsid w:val="00BD7BE5"/>
    <w:rsid w:val="00BE0EBF"/>
    <w:rsid w:val="00BE6792"/>
    <w:rsid w:val="00BE6E4B"/>
    <w:rsid w:val="00BF20C2"/>
    <w:rsid w:val="00BF3C2B"/>
    <w:rsid w:val="00C01821"/>
    <w:rsid w:val="00C02216"/>
    <w:rsid w:val="00C02C4F"/>
    <w:rsid w:val="00C06485"/>
    <w:rsid w:val="00C06A15"/>
    <w:rsid w:val="00C10918"/>
    <w:rsid w:val="00C11F01"/>
    <w:rsid w:val="00C138C0"/>
    <w:rsid w:val="00C1569D"/>
    <w:rsid w:val="00C16BAD"/>
    <w:rsid w:val="00C22FA9"/>
    <w:rsid w:val="00C242E0"/>
    <w:rsid w:val="00C24EEB"/>
    <w:rsid w:val="00C251AB"/>
    <w:rsid w:val="00C258DF"/>
    <w:rsid w:val="00C26390"/>
    <w:rsid w:val="00C320C2"/>
    <w:rsid w:val="00C323AD"/>
    <w:rsid w:val="00C34A02"/>
    <w:rsid w:val="00C35CCF"/>
    <w:rsid w:val="00C37116"/>
    <w:rsid w:val="00C37C5F"/>
    <w:rsid w:val="00C37F32"/>
    <w:rsid w:val="00C40B31"/>
    <w:rsid w:val="00C43530"/>
    <w:rsid w:val="00C45FA6"/>
    <w:rsid w:val="00C56FD9"/>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7E9D"/>
    <w:rsid w:val="00D17F93"/>
    <w:rsid w:val="00D20630"/>
    <w:rsid w:val="00D23ECD"/>
    <w:rsid w:val="00D33D64"/>
    <w:rsid w:val="00D349EA"/>
    <w:rsid w:val="00D3667B"/>
    <w:rsid w:val="00D41BFF"/>
    <w:rsid w:val="00D42A85"/>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237"/>
    <w:rsid w:val="00E21D7D"/>
    <w:rsid w:val="00E22225"/>
    <w:rsid w:val="00E23773"/>
    <w:rsid w:val="00E24841"/>
    <w:rsid w:val="00E25029"/>
    <w:rsid w:val="00E2737B"/>
    <w:rsid w:val="00E32280"/>
    <w:rsid w:val="00E36667"/>
    <w:rsid w:val="00E429CD"/>
    <w:rsid w:val="00E4372C"/>
    <w:rsid w:val="00E439E8"/>
    <w:rsid w:val="00E442D3"/>
    <w:rsid w:val="00E44446"/>
    <w:rsid w:val="00E466CF"/>
    <w:rsid w:val="00E46DE5"/>
    <w:rsid w:val="00E5222B"/>
    <w:rsid w:val="00E52257"/>
    <w:rsid w:val="00E55FB6"/>
    <w:rsid w:val="00E60764"/>
    <w:rsid w:val="00E631B2"/>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E90"/>
    <w:rsid w:val="00F733BC"/>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4E1B"/>
    <w:rsid w:val="00FC4B48"/>
    <w:rsid w:val="00FC4F31"/>
    <w:rsid w:val="00FC51D6"/>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26339</TotalTime>
  <Pages>1</Pages>
  <Words>181</Words>
  <Characters>1035</Characters>
  <Application>Microsoft Office Word</Application>
  <DocSecurity>0</DocSecurity>
  <Lines>8</Lines>
  <Paragraphs>2</Paragraphs>
  <ScaleCrop>false</ScaleCrop>
  <Company/>
  <LinksUpToDate>false</LinksUpToDate>
  <CharactersWithSpaces>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3004</cp:revision>
  <dcterms:created xsi:type="dcterms:W3CDTF">2022-07-04T07:48:00Z</dcterms:created>
  <dcterms:modified xsi:type="dcterms:W3CDTF">2024-04-19T09:17:00Z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