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412E1" w14:textId="77777777" w:rsidR="00B76501" w:rsidRDefault="00B76501" w:rsidP="00B76501">
      <w:r>
        <w:t>眼轮匝肌</w:t>
      </w:r>
      <w:r>
        <w:t>-</w:t>
      </w:r>
      <w:r>
        <w:t>白线固定法（</w:t>
      </w:r>
      <w:r>
        <w:t>Kiss</w:t>
      </w:r>
      <w:r>
        <w:t>技术）在亚洲人重</w:t>
      </w:r>
      <w:proofErr w:type="gramStart"/>
      <w:r>
        <w:t>睑</w:t>
      </w:r>
      <w:proofErr w:type="gramEnd"/>
      <w:r>
        <w:t>成形术中的应用</w:t>
      </w:r>
      <w:r>
        <w:t xml:space="preserve"> </w:t>
      </w:r>
    </w:p>
    <w:p w14:paraId="16BDCE45" w14:textId="77777777" w:rsidR="00B76501" w:rsidRDefault="00B76501" w:rsidP="00B76501"/>
    <w:p w14:paraId="492780A3" w14:textId="1F54E40F" w:rsidR="00B76501" w:rsidRDefault="00B76501" w:rsidP="00B76501">
      <w:r>
        <w:t>周</w:t>
      </w:r>
      <w:r>
        <w:t xml:space="preserve"> </w:t>
      </w:r>
      <w:r>
        <w:t>星</w:t>
      </w:r>
      <w:r>
        <w:t xml:space="preserve">1 </w:t>
      </w:r>
      <w:r>
        <w:t>，王海平</w:t>
      </w:r>
      <w:r>
        <w:t xml:space="preserve">2 </w:t>
      </w:r>
      <w:r>
        <w:t>，翟弘峰</w:t>
      </w:r>
      <w:r>
        <w:t xml:space="preserve">1 </w:t>
      </w:r>
    </w:p>
    <w:p w14:paraId="173771D3" w14:textId="77777777" w:rsidR="00B76501" w:rsidRDefault="00B76501" w:rsidP="00B76501"/>
    <w:p w14:paraId="75CF58ED" w14:textId="0B7EB6CC" w:rsidR="00B76501" w:rsidRDefault="00B76501" w:rsidP="00B76501">
      <w:r>
        <w:t>（</w:t>
      </w:r>
      <w:r>
        <w:t>1.</w:t>
      </w:r>
      <w:r>
        <w:t>河南省人民医院整形美容外科</w:t>
      </w:r>
      <w:r>
        <w:t xml:space="preserve"> </w:t>
      </w:r>
      <w:r>
        <w:t>河南</w:t>
      </w:r>
      <w:r>
        <w:t xml:space="preserve"> </w:t>
      </w:r>
      <w:r>
        <w:t>郑州</w:t>
      </w:r>
      <w:r>
        <w:t xml:space="preserve"> 450000</w:t>
      </w:r>
      <w:r>
        <w:t>；</w:t>
      </w:r>
      <w:r>
        <w:t>2.</w:t>
      </w:r>
      <w:proofErr w:type="gramStart"/>
      <w:r>
        <w:t>卓美整形</w:t>
      </w:r>
      <w:proofErr w:type="gramEnd"/>
      <w:r>
        <w:t>医院整形美容外科</w:t>
      </w:r>
      <w:r>
        <w:t xml:space="preserve"> </w:t>
      </w:r>
      <w:r>
        <w:t>湖北</w:t>
      </w:r>
      <w:r>
        <w:t xml:space="preserve"> </w:t>
      </w:r>
      <w:r>
        <w:t>武汉</w:t>
      </w:r>
      <w:r>
        <w:t xml:space="preserve"> 430000</w:t>
      </w:r>
      <w:r>
        <w:t>）</w:t>
      </w:r>
    </w:p>
    <w:p w14:paraId="699EB888" w14:textId="77777777" w:rsidR="00B76501" w:rsidRDefault="00B76501" w:rsidP="00B76501"/>
    <w:p w14:paraId="5BB2EE0D" w14:textId="2E937290" w:rsidR="00B76501" w:rsidRDefault="00B76501" w:rsidP="00B76501">
      <w:r>
        <w:t xml:space="preserve"> [</w:t>
      </w:r>
      <w:r>
        <w:t>摘要</w:t>
      </w:r>
      <w:r>
        <w:t>]</w:t>
      </w:r>
      <w:r>
        <w:t>目的：探究</w:t>
      </w:r>
      <w:r>
        <w:t>Kiss</w:t>
      </w:r>
      <w:r>
        <w:t>技术（采用眼轮匝肌</w:t>
      </w:r>
      <w:r>
        <w:t>-</w:t>
      </w:r>
      <w:r>
        <w:t>白线固定法的亚洲人重</w:t>
      </w:r>
      <w:proofErr w:type="gramStart"/>
      <w:r>
        <w:t>睑</w:t>
      </w:r>
      <w:proofErr w:type="gramEnd"/>
      <w:r>
        <w:t>术）的应用效果。方法：选取</w:t>
      </w:r>
      <w:r>
        <w:t>2020</w:t>
      </w:r>
      <w:r>
        <w:t>年</w:t>
      </w:r>
      <w:r>
        <w:t>10</w:t>
      </w:r>
      <w:r>
        <w:t>月</w:t>
      </w:r>
      <w:r>
        <w:t>-2023</w:t>
      </w:r>
      <w:r>
        <w:t>年</w:t>
      </w:r>
      <w:r>
        <w:t>3</w:t>
      </w:r>
      <w:r>
        <w:t>月</w:t>
      </w:r>
      <w:r>
        <w:t xml:space="preserve"> </w:t>
      </w:r>
      <w:r>
        <w:t>于笔者医院接受</w:t>
      </w:r>
      <w:r>
        <w:t>Kiss</w:t>
      </w:r>
      <w:r>
        <w:t>重</w:t>
      </w:r>
      <w:proofErr w:type="gramStart"/>
      <w:r>
        <w:t>睑</w:t>
      </w:r>
      <w:proofErr w:type="gramEnd"/>
      <w:r>
        <w:t>术的</w:t>
      </w:r>
      <w:r>
        <w:t>97</w:t>
      </w:r>
      <w:r>
        <w:t>例就医者。在术后</w:t>
      </w:r>
      <w:r>
        <w:t>3</w:t>
      </w:r>
      <w:r>
        <w:t>～</w:t>
      </w:r>
      <w:r>
        <w:t>24</w:t>
      </w:r>
      <w:r>
        <w:t>个月对就医者进行随访评估，并统计就医者满意率及并发症发生情</w:t>
      </w:r>
      <w:r>
        <w:t xml:space="preserve"> </w:t>
      </w:r>
      <w:proofErr w:type="gramStart"/>
      <w:r>
        <w:t>况</w:t>
      </w:r>
      <w:proofErr w:type="gramEnd"/>
      <w:r>
        <w:t>。结果：就医者</w:t>
      </w:r>
      <w:proofErr w:type="gramStart"/>
      <w:r>
        <w:t>总满意</w:t>
      </w:r>
      <w:proofErr w:type="gramEnd"/>
      <w:r>
        <w:t>度为</w:t>
      </w:r>
      <w:r>
        <w:t>97.5%</w:t>
      </w:r>
      <w:r>
        <w:t>，大多数就医者在术后</w:t>
      </w:r>
      <w:r>
        <w:t>2</w:t>
      </w:r>
      <w:r>
        <w:t>周内消肿。术后</w:t>
      </w:r>
      <w:r>
        <w:t>3</w:t>
      </w:r>
      <w:r>
        <w:t>～</w:t>
      </w:r>
      <w:r>
        <w:t>6</w:t>
      </w:r>
      <w:r>
        <w:t>个月手术痕迹基本消失。无一例就医者术后</w:t>
      </w:r>
      <w:r>
        <w:t xml:space="preserve"> </w:t>
      </w:r>
      <w:r>
        <w:t>出现重</w:t>
      </w:r>
      <w:proofErr w:type="gramStart"/>
      <w:r>
        <w:t>睑</w:t>
      </w:r>
      <w:proofErr w:type="gramEnd"/>
      <w:r>
        <w:t>松脱变浅的情况。结论：</w:t>
      </w:r>
      <w:r>
        <w:t>Kiss</w:t>
      </w:r>
      <w:r>
        <w:t>重</w:t>
      </w:r>
      <w:proofErr w:type="gramStart"/>
      <w:r>
        <w:t>睑</w:t>
      </w:r>
      <w:proofErr w:type="gramEnd"/>
      <w:r>
        <w:t>术是一个简洁而有效的方法，美学效果良好，并发症少，就医者术后恢复较快，</w:t>
      </w:r>
      <w:r>
        <w:t xml:space="preserve"> </w:t>
      </w:r>
      <w:r>
        <w:t>满意度高。</w:t>
      </w:r>
      <w:r>
        <w:t xml:space="preserve"> </w:t>
      </w:r>
    </w:p>
    <w:p w14:paraId="4ECC2B2A" w14:textId="77777777" w:rsidR="00B76501" w:rsidRDefault="00B76501" w:rsidP="00B76501"/>
    <w:p w14:paraId="2B453818" w14:textId="7A634E9F" w:rsidR="00B76501" w:rsidRDefault="00B76501" w:rsidP="00B76501">
      <w:r>
        <w:t>[</w:t>
      </w:r>
      <w:r>
        <w:t>关键词</w:t>
      </w:r>
      <w:r>
        <w:t>]</w:t>
      </w:r>
      <w:r>
        <w:t>重</w:t>
      </w:r>
      <w:proofErr w:type="gramStart"/>
      <w:r>
        <w:t>睑</w:t>
      </w:r>
      <w:proofErr w:type="gramEnd"/>
      <w:r>
        <w:t>成形术；眼轮匝肌；白线；</w:t>
      </w:r>
      <w:r>
        <w:t>Kiss</w:t>
      </w:r>
      <w:r>
        <w:t>技术</w:t>
      </w:r>
      <w:r>
        <w:t xml:space="preserve"> </w:t>
      </w:r>
    </w:p>
    <w:p w14:paraId="3C260838" w14:textId="77777777" w:rsidR="00B76501" w:rsidRDefault="00B76501" w:rsidP="00B76501"/>
    <w:p w14:paraId="4150E558" w14:textId="1985C6BD" w:rsidR="0080254F" w:rsidRDefault="00B76501" w:rsidP="00B76501">
      <w:r>
        <w:t>[</w:t>
      </w:r>
      <w:r>
        <w:t>中图分类号</w:t>
      </w:r>
      <w:r>
        <w:t>]R779.6 [</w:t>
      </w:r>
      <w:r>
        <w:t>文献标志码</w:t>
      </w:r>
      <w:r>
        <w:t>]A [</w:t>
      </w:r>
      <w:r>
        <w:t>文章编号</w:t>
      </w:r>
      <w:r>
        <w:t>]1008-6455</w:t>
      </w:r>
      <w:r>
        <w:t>（</w:t>
      </w:r>
      <w:r>
        <w:t>2024</w:t>
      </w:r>
      <w:r>
        <w:t>）</w:t>
      </w:r>
      <w:r>
        <w:t>06-0041-03</w:t>
      </w:r>
    </w:p>
    <w:p w14:paraId="1157AE30" w14:textId="77777777" w:rsidR="00B76501" w:rsidRDefault="00B76501" w:rsidP="00B76501"/>
    <w:p w14:paraId="0DA17B6F" w14:textId="77777777" w:rsidR="00B76501" w:rsidRDefault="00B76501" w:rsidP="00B76501">
      <w:r>
        <w:t xml:space="preserve">Application of Orbicularis Oculi-white Line Fixation (Kiss Technique) in Double Blepharoplasty in Asian Patients </w:t>
      </w:r>
    </w:p>
    <w:p w14:paraId="00ADD6C7" w14:textId="77777777" w:rsidR="00B76501" w:rsidRDefault="00B76501" w:rsidP="00B76501"/>
    <w:p w14:paraId="2BAA2B49" w14:textId="07090913" w:rsidR="00B76501" w:rsidRDefault="00B76501" w:rsidP="00B76501">
      <w:r>
        <w:t>ZHOU Xing</w:t>
      </w:r>
      <w:proofErr w:type="gramStart"/>
      <w:r>
        <w:t>1 ,</w:t>
      </w:r>
      <w:proofErr w:type="gramEnd"/>
      <w:r>
        <w:t xml:space="preserve"> WANG Haiping2 , ZHAI Hongfeng1 </w:t>
      </w:r>
    </w:p>
    <w:p w14:paraId="777ADE18" w14:textId="77777777" w:rsidR="00B76501" w:rsidRDefault="00B76501" w:rsidP="00B76501"/>
    <w:p w14:paraId="0171BF1A" w14:textId="3A4B57FA" w:rsidR="00B76501" w:rsidRDefault="00B76501" w:rsidP="00B76501">
      <w:proofErr w:type="gramStart"/>
      <w:r>
        <w:t>( 1</w:t>
      </w:r>
      <w:proofErr w:type="gramEnd"/>
      <w:r>
        <w:t xml:space="preserve">.Department of Plastic and Aesthetic Surgery, Henan Provincial People’s Hospital, Zhengzhou 450000, Henan, China; 2.Department of Plastic and Aesthetic Surgery, </w:t>
      </w:r>
      <w:proofErr w:type="spellStart"/>
      <w:r>
        <w:t>Zhoumei</w:t>
      </w:r>
      <w:proofErr w:type="spellEnd"/>
      <w:r>
        <w:t xml:space="preserve"> Hospital, Wuhan 430000, Hubei, China )</w:t>
      </w:r>
    </w:p>
    <w:p w14:paraId="0632E63A" w14:textId="77777777" w:rsidR="00B76501" w:rsidRDefault="00B76501" w:rsidP="00B76501"/>
    <w:p w14:paraId="520F572A" w14:textId="77777777" w:rsidR="00B76501" w:rsidRDefault="00B76501" w:rsidP="00B76501">
      <w:r>
        <w:t xml:space="preserve"> Abstract: Objective To explore the application effect of Kiss technique (double eyelid operation in Asian people with orbicularis oculi - white line fi </w:t>
      </w:r>
      <w:proofErr w:type="spellStart"/>
      <w:r>
        <w:t>xation</w:t>
      </w:r>
      <w:proofErr w:type="spellEnd"/>
      <w:r>
        <w:t xml:space="preserve"> method). Methods A total of 97 patients who received Kiss double eyelid surgery in the author's hospital from October 2020 to March 2023 were selected. The patients were followed up 3 to 24 months after surgery. The clinical eff </w:t>
      </w:r>
      <w:proofErr w:type="spellStart"/>
      <w:r>
        <w:t>ect</w:t>
      </w:r>
      <w:proofErr w:type="spellEnd"/>
      <w:r>
        <w:t xml:space="preserve"> was evaluated, and the satisfaction rate and complications of patients were counted. Results The total satisfaction of patients was 97.5%, and most patients reduced swelling within 2 weeks after surgery. Three to six months after the operation, the surgical marks almost disappeared. There was no case of double blepharon laxity and shallowness after operation. Conclusion Kiss double eyelid operation is a simple and eff </w:t>
      </w:r>
      <w:proofErr w:type="spellStart"/>
      <w:r>
        <w:t>ective</w:t>
      </w:r>
      <w:proofErr w:type="spellEnd"/>
      <w:r>
        <w:t xml:space="preserve"> method, with good aesthetic eff </w:t>
      </w:r>
      <w:proofErr w:type="spellStart"/>
      <w:r>
        <w:t>ect</w:t>
      </w:r>
      <w:proofErr w:type="spellEnd"/>
      <w:r>
        <w:t xml:space="preserve">, less complications, faster postoperative recovery and high satisfaction. </w:t>
      </w:r>
    </w:p>
    <w:p w14:paraId="71101491" w14:textId="77777777" w:rsidR="00B76501" w:rsidRDefault="00B76501" w:rsidP="00B76501"/>
    <w:p w14:paraId="14638895" w14:textId="318FB499" w:rsidR="00B76501" w:rsidRPr="00B76501" w:rsidRDefault="00B76501" w:rsidP="00B76501">
      <w:pPr>
        <w:rPr>
          <w:rFonts w:hint="eastAsia"/>
        </w:rPr>
      </w:pPr>
      <w:r>
        <w:t xml:space="preserve">Key words: double-eyelid </w:t>
      </w:r>
      <w:proofErr w:type="spellStart"/>
      <w:r>
        <w:t>plasty</w:t>
      </w:r>
      <w:proofErr w:type="spellEnd"/>
      <w:r>
        <w:t>; orbicularis oculi muscle; white line; kiss technique</w:t>
      </w:r>
    </w:p>
    <w:sectPr w:rsidR="00B76501" w:rsidRPr="00B765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CE443" w14:textId="77777777" w:rsidR="00630A31" w:rsidRDefault="00630A31" w:rsidP="003724AB">
      <w:r>
        <w:separator/>
      </w:r>
    </w:p>
  </w:endnote>
  <w:endnote w:type="continuationSeparator" w:id="0">
    <w:p w14:paraId="04F9D90C" w14:textId="77777777" w:rsidR="00630A31" w:rsidRDefault="00630A3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40E8F48-1814-46F0-B411-2FEE6A6D1BF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87511" w14:textId="77777777" w:rsidR="00630A31" w:rsidRDefault="00630A31" w:rsidP="003724AB">
      <w:r>
        <w:separator/>
      </w:r>
    </w:p>
  </w:footnote>
  <w:footnote w:type="continuationSeparator" w:id="0">
    <w:p w14:paraId="3C1F6597" w14:textId="77777777" w:rsidR="00630A31" w:rsidRDefault="00630A3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5A90"/>
    <w:rsid w:val="00226247"/>
    <w:rsid w:val="00227991"/>
    <w:rsid w:val="002327A2"/>
    <w:rsid w:val="00232F23"/>
    <w:rsid w:val="00233F04"/>
    <w:rsid w:val="00235BEE"/>
    <w:rsid w:val="00240EE3"/>
    <w:rsid w:val="00244885"/>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3F84"/>
    <w:rsid w:val="002B75D8"/>
    <w:rsid w:val="002C08FE"/>
    <w:rsid w:val="002C1136"/>
    <w:rsid w:val="002C1298"/>
    <w:rsid w:val="002C24F0"/>
    <w:rsid w:val="002C5187"/>
    <w:rsid w:val="002C7654"/>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0A31"/>
    <w:rsid w:val="0063253C"/>
    <w:rsid w:val="00633E34"/>
    <w:rsid w:val="00633F3B"/>
    <w:rsid w:val="00634AC2"/>
    <w:rsid w:val="00635A4A"/>
    <w:rsid w:val="0063707C"/>
    <w:rsid w:val="00640151"/>
    <w:rsid w:val="00642902"/>
    <w:rsid w:val="006432D8"/>
    <w:rsid w:val="0064697E"/>
    <w:rsid w:val="006474A4"/>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267B"/>
    <w:rsid w:val="007843FF"/>
    <w:rsid w:val="0079143D"/>
    <w:rsid w:val="0079383C"/>
    <w:rsid w:val="00796E83"/>
    <w:rsid w:val="007A3FAF"/>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30843</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3185</cp:revision>
  <dcterms:created xsi:type="dcterms:W3CDTF">2022-07-04T07:48:00Z</dcterms:created>
  <dcterms:modified xsi:type="dcterms:W3CDTF">2024-06-03T07:38:00Z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