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6F330" w14:textId="77777777" w:rsidR="009F7976" w:rsidRPr="009F7976" w:rsidRDefault="009F7976" w:rsidP="009F7976">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9F7976">
        <w:rPr>
          <w:rFonts w:ascii="方正小标宋_GBK" w:eastAsia="方正小标宋_GBK" w:cs="方正小标宋_GBK" w:hint="eastAsia"/>
          <w:color w:val="7F00FF"/>
          <w:kern w:val="0"/>
          <w:sz w:val="30"/>
          <w:szCs w:val="30"/>
          <w:lang w:val="zh-CN"/>
        </w:rPr>
        <w:t>微研磨与渗透树脂分别联合冷光美</w:t>
      </w:r>
      <w:proofErr w:type="gramStart"/>
      <w:r w:rsidRPr="009F7976">
        <w:rPr>
          <w:rFonts w:ascii="方正小标宋_GBK" w:eastAsia="方正小标宋_GBK" w:cs="方正小标宋_GBK" w:hint="eastAsia"/>
          <w:color w:val="7F00FF"/>
          <w:kern w:val="0"/>
          <w:sz w:val="30"/>
          <w:szCs w:val="30"/>
          <w:lang w:val="zh-CN"/>
        </w:rPr>
        <w:t>白治疗</w:t>
      </w:r>
      <w:proofErr w:type="gramEnd"/>
      <w:r w:rsidRPr="009F7976">
        <w:rPr>
          <w:rFonts w:ascii="方正小标宋_GBK" w:eastAsia="方正小标宋_GBK" w:cs="方正小标宋_GBK" w:hint="eastAsia"/>
          <w:color w:val="7F00FF"/>
          <w:kern w:val="0"/>
          <w:sz w:val="30"/>
          <w:szCs w:val="30"/>
          <w:lang w:val="zh-CN"/>
        </w:rPr>
        <w:t>氟斑牙疗效观察</w:t>
      </w:r>
    </w:p>
    <w:p w14:paraId="012C417F" w14:textId="77777777" w:rsidR="009F7976" w:rsidRPr="009F7976" w:rsidRDefault="009F7976" w:rsidP="009F7976">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proofErr w:type="gramStart"/>
      <w:r w:rsidRPr="009F7976">
        <w:rPr>
          <w:rFonts w:ascii="方正楷体_GBK" w:eastAsia="方正楷体_GBK" w:cs="方正楷体_GBK" w:hint="eastAsia"/>
          <w:color w:val="000000"/>
          <w:kern w:val="0"/>
          <w:sz w:val="24"/>
          <w:szCs w:val="24"/>
          <w:lang w:val="zh-CN"/>
        </w:rPr>
        <w:t>卢</w:t>
      </w:r>
      <w:proofErr w:type="gramEnd"/>
      <w:r w:rsidRPr="009F7976">
        <w:rPr>
          <w:rFonts w:ascii="方正楷体_GBK" w:eastAsia="方正楷体_GBK" w:cs="方正楷体_GBK"/>
          <w:color w:val="000000"/>
          <w:kern w:val="0"/>
          <w:sz w:val="24"/>
          <w:szCs w:val="24"/>
          <w:lang w:val="zh-CN"/>
        </w:rPr>
        <w:t xml:space="preserve"> </w:t>
      </w:r>
      <w:r w:rsidRPr="009F7976">
        <w:rPr>
          <w:rFonts w:ascii="方正楷体_GBK" w:eastAsia="方正楷体_GBK" w:cs="方正楷体_GBK" w:hint="eastAsia"/>
          <w:color w:val="000000"/>
          <w:kern w:val="0"/>
          <w:sz w:val="24"/>
          <w:szCs w:val="24"/>
          <w:lang w:val="zh-CN"/>
        </w:rPr>
        <w:t>霞</w:t>
      </w:r>
      <w:r w:rsidRPr="009F7976">
        <w:rPr>
          <w:rFonts w:ascii="方正楷体_GBK" w:eastAsia="方正楷体_GBK" w:cs="方正楷体_GBK"/>
          <w:color w:val="000000"/>
          <w:kern w:val="0"/>
          <w:sz w:val="24"/>
          <w:szCs w:val="24"/>
          <w:vertAlign w:val="superscript"/>
          <w:lang w:val="zh-CN"/>
        </w:rPr>
        <w:t>1</w:t>
      </w:r>
      <w:r w:rsidRPr="009F7976">
        <w:rPr>
          <w:rFonts w:ascii="方正楷体_GBK" w:eastAsia="方正楷体_GBK" w:cs="方正楷体_GBK" w:hint="eastAsia"/>
          <w:color w:val="000000"/>
          <w:kern w:val="0"/>
          <w:sz w:val="24"/>
          <w:szCs w:val="24"/>
          <w:lang w:val="zh-CN"/>
        </w:rPr>
        <w:t>，</w:t>
      </w:r>
      <w:proofErr w:type="gramStart"/>
      <w:r w:rsidRPr="009F7976">
        <w:rPr>
          <w:rFonts w:ascii="方正楷体_GBK" w:eastAsia="方正楷体_GBK" w:cs="方正楷体_GBK" w:hint="eastAsia"/>
          <w:color w:val="000000"/>
          <w:kern w:val="0"/>
          <w:sz w:val="24"/>
          <w:szCs w:val="24"/>
          <w:lang w:val="zh-CN"/>
        </w:rPr>
        <w:t>邓</w:t>
      </w:r>
      <w:proofErr w:type="gramEnd"/>
      <w:r w:rsidRPr="009F7976">
        <w:rPr>
          <w:rFonts w:ascii="方正楷体_GBK" w:eastAsia="方正楷体_GBK" w:cs="方正楷体_GBK"/>
          <w:color w:val="000000"/>
          <w:kern w:val="0"/>
          <w:sz w:val="24"/>
          <w:szCs w:val="24"/>
          <w:lang w:val="zh-CN"/>
        </w:rPr>
        <w:t xml:space="preserve"> </w:t>
      </w:r>
      <w:r w:rsidRPr="009F7976">
        <w:rPr>
          <w:rFonts w:ascii="方正楷体_GBK" w:eastAsia="方正楷体_GBK" w:cs="方正楷体_GBK" w:hint="eastAsia"/>
          <w:color w:val="000000"/>
          <w:kern w:val="0"/>
          <w:sz w:val="24"/>
          <w:szCs w:val="24"/>
          <w:lang w:val="zh-CN"/>
        </w:rPr>
        <w:t>霞</w:t>
      </w:r>
      <w:r w:rsidRPr="009F7976">
        <w:rPr>
          <w:rFonts w:ascii="方正楷体_GBK" w:eastAsia="方正楷体_GBK" w:cs="方正楷体_GBK"/>
          <w:color w:val="000000"/>
          <w:kern w:val="0"/>
          <w:sz w:val="24"/>
          <w:szCs w:val="24"/>
          <w:vertAlign w:val="superscript"/>
          <w:lang w:val="zh-CN"/>
        </w:rPr>
        <w:t>1</w:t>
      </w:r>
      <w:r w:rsidRPr="009F7976">
        <w:rPr>
          <w:rFonts w:ascii="方正楷体_GBK" w:eastAsia="方正楷体_GBK" w:cs="方正楷体_GBK" w:hint="eastAsia"/>
          <w:color w:val="000000"/>
          <w:kern w:val="0"/>
          <w:sz w:val="24"/>
          <w:szCs w:val="24"/>
          <w:lang w:val="zh-CN"/>
        </w:rPr>
        <w:t>，王忠朝</w:t>
      </w:r>
      <w:r w:rsidRPr="009F7976">
        <w:rPr>
          <w:rFonts w:ascii="方正楷体_GBK" w:eastAsia="方正楷体_GBK" w:cs="方正楷体_GBK"/>
          <w:color w:val="000000"/>
          <w:kern w:val="0"/>
          <w:sz w:val="24"/>
          <w:szCs w:val="24"/>
          <w:vertAlign w:val="superscript"/>
          <w:lang w:val="zh-CN"/>
        </w:rPr>
        <w:t>2,3</w:t>
      </w:r>
      <w:r w:rsidRPr="009F7976">
        <w:rPr>
          <w:rFonts w:ascii="方正楷体_GBK" w:eastAsia="方正楷体_GBK" w:cs="方正楷体_GBK" w:hint="eastAsia"/>
          <w:color w:val="000000"/>
          <w:kern w:val="0"/>
          <w:sz w:val="24"/>
          <w:szCs w:val="24"/>
          <w:lang w:val="zh-CN"/>
        </w:rPr>
        <w:t>，范丽苑</w:t>
      </w:r>
      <w:r w:rsidRPr="009F7976">
        <w:rPr>
          <w:rFonts w:ascii="方正楷体_GBK" w:eastAsia="方正楷体_GBK" w:cs="方正楷体_GBK"/>
          <w:color w:val="000000"/>
          <w:kern w:val="0"/>
          <w:sz w:val="24"/>
          <w:szCs w:val="24"/>
          <w:vertAlign w:val="superscript"/>
          <w:lang w:val="zh-CN"/>
        </w:rPr>
        <w:t>2,4</w:t>
      </w:r>
    </w:p>
    <w:p w14:paraId="19D95C70" w14:textId="77777777" w:rsidR="009F7976" w:rsidRPr="009F7976" w:rsidRDefault="009F7976" w:rsidP="009F7976">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9F7976">
        <w:rPr>
          <w:rFonts w:ascii="方正楷体_GBK" w:eastAsia="方正楷体_GBK" w:cs="方正楷体_GBK" w:hint="eastAsia"/>
          <w:color w:val="000000"/>
          <w:kern w:val="0"/>
          <w:sz w:val="18"/>
          <w:szCs w:val="18"/>
          <w:lang w:val="zh-CN"/>
        </w:rPr>
        <w:t>（</w:t>
      </w:r>
      <w:r w:rsidRPr="009F7976">
        <w:rPr>
          <w:rFonts w:ascii="方正楷体_GBK" w:eastAsia="方正楷体_GBK" w:cs="方正楷体_GBK"/>
          <w:color w:val="000000"/>
          <w:kern w:val="0"/>
          <w:sz w:val="18"/>
          <w:szCs w:val="18"/>
          <w:lang w:val="zh-CN"/>
        </w:rPr>
        <w:t>1.</w:t>
      </w:r>
      <w:r w:rsidRPr="009F7976">
        <w:rPr>
          <w:rFonts w:ascii="方正楷体_GBK" w:eastAsia="方正楷体_GBK" w:cs="方正楷体_GBK" w:hint="eastAsia"/>
          <w:color w:val="000000"/>
          <w:kern w:val="0"/>
          <w:sz w:val="18"/>
          <w:szCs w:val="18"/>
          <w:lang w:val="zh-CN"/>
        </w:rPr>
        <w:t>成都医学院第二附属医院</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核工业四一六医院口腔科</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四川</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成都</w:t>
      </w:r>
      <w:r w:rsidRPr="009F7976">
        <w:rPr>
          <w:rFonts w:ascii="方正楷体_GBK" w:eastAsia="方正楷体_GBK" w:cs="方正楷体_GBK"/>
          <w:color w:val="000000"/>
          <w:kern w:val="0"/>
          <w:sz w:val="18"/>
          <w:szCs w:val="18"/>
          <w:lang w:val="zh-CN"/>
        </w:rPr>
        <w:t xml:space="preserve">  610000</w:t>
      </w:r>
      <w:r w:rsidRPr="009F7976">
        <w:rPr>
          <w:rFonts w:ascii="方正楷体_GBK" w:eastAsia="方正楷体_GBK" w:cs="方正楷体_GBK" w:hint="eastAsia"/>
          <w:color w:val="000000"/>
          <w:kern w:val="0"/>
          <w:sz w:val="18"/>
          <w:szCs w:val="18"/>
          <w:lang w:val="zh-CN"/>
        </w:rPr>
        <w:t>；</w:t>
      </w:r>
      <w:r w:rsidRPr="009F7976">
        <w:rPr>
          <w:rFonts w:ascii="方正楷体_GBK" w:eastAsia="方正楷体_GBK" w:cs="方正楷体_GBK"/>
          <w:color w:val="000000"/>
          <w:kern w:val="0"/>
          <w:sz w:val="18"/>
          <w:szCs w:val="18"/>
          <w:lang w:val="zh-CN"/>
        </w:rPr>
        <w:t>2.</w:t>
      </w:r>
      <w:r w:rsidRPr="009F7976">
        <w:rPr>
          <w:rFonts w:ascii="方正楷体_GBK" w:eastAsia="方正楷体_GBK" w:cs="方正楷体_GBK" w:hint="eastAsia"/>
          <w:color w:val="000000"/>
          <w:kern w:val="0"/>
          <w:sz w:val="18"/>
          <w:szCs w:val="18"/>
          <w:lang w:val="zh-CN"/>
        </w:rPr>
        <w:t>西南医科大学口颌面修复重建与再生实验室</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四川</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泸州</w:t>
      </w:r>
      <w:r w:rsidRPr="009F7976">
        <w:rPr>
          <w:rFonts w:ascii="方正楷体_GBK" w:eastAsia="方正楷体_GBK" w:cs="方正楷体_GBK"/>
          <w:color w:val="000000"/>
          <w:kern w:val="0"/>
          <w:sz w:val="18"/>
          <w:szCs w:val="18"/>
          <w:lang w:val="zh-CN"/>
        </w:rPr>
        <w:t xml:space="preserve">  646000</w:t>
      </w:r>
      <w:r w:rsidRPr="009F7976">
        <w:rPr>
          <w:rFonts w:ascii="方正楷体_GBK" w:eastAsia="方正楷体_GBK" w:cs="方正楷体_GBK" w:hint="eastAsia"/>
          <w:color w:val="000000"/>
          <w:kern w:val="0"/>
          <w:sz w:val="18"/>
          <w:szCs w:val="18"/>
          <w:lang w:val="zh-CN"/>
        </w:rPr>
        <w:t>；</w:t>
      </w:r>
      <w:r w:rsidRPr="009F7976">
        <w:rPr>
          <w:rFonts w:ascii="方正楷体_GBK" w:eastAsia="方正楷体_GBK" w:cs="方正楷体_GBK"/>
          <w:color w:val="000000"/>
          <w:kern w:val="0"/>
          <w:sz w:val="18"/>
          <w:szCs w:val="18"/>
          <w:lang w:val="zh-CN"/>
        </w:rPr>
        <w:t>3.</w:t>
      </w:r>
      <w:r w:rsidRPr="009F7976">
        <w:rPr>
          <w:rFonts w:ascii="方正楷体_GBK" w:eastAsia="方正楷体_GBK" w:cs="方正楷体_GBK" w:hint="eastAsia"/>
          <w:color w:val="000000"/>
          <w:kern w:val="0"/>
          <w:sz w:val="18"/>
          <w:szCs w:val="18"/>
          <w:lang w:val="zh-CN"/>
        </w:rPr>
        <w:t>西南医科大学附属口腔医院牙周黏膜科</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四川</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泸州</w:t>
      </w:r>
      <w:r w:rsidRPr="009F7976">
        <w:rPr>
          <w:rFonts w:ascii="方正楷体_GBK" w:eastAsia="方正楷体_GBK" w:cs="方正楷体_GBK"/>
          <w:color w:val="000000"/>
          <w:kern w:val="0"/>
          <w:sz w:val="18"/>
          <w:szCs w:val="18"/>
          <w:lang w:val="zh-CN"/>
        </w:rPr>
        <w:t xml:space="preserve">  646000</w:t>
      </w:r>
      <w:r w:rsidRPr="009F7976">
        <w:rPr>
          <w:rFonts w:ascii="方正楷体_GBK" w:eastAsia="方正楷体_GBK" w:cs="方正楷体_GBK" w:hint="eastAsia"/>
          <w:color w:val="000000"/>
          <w:kern w:val="0"/>
          <w:sz w:val="18"/>
          <w:szCs w:val="18"/>
          <w:lang w:val="zh-CN"/>
        </w:rPr>
        <w:t>；</w:t>
      </w:r>
      <w:r w:rsidRPr="009F7976">
        <w:rPr>
          <w:rFonts w:ascii="方正楷体_GBK" w:eastAsia="方正楷体_GBK" w:cs="方正楷体_GBK"/>
          <w:color w:val="000000"/>
          <w:kern w:val="0"/>
          <w:sz w:val="18"/>
          <w:szCs w:val="18"/>
          <w:lang w:val="zh-CN"/>
        </w:rPr>
        <w:t>4.</w:t>
      </w:r>
      <w:r w:rsidRPr="009F7976">
        <w:rPr>
          <w:rFonts w:ascii="方正楷体_GBK" w:eastAsia="方正楷体_GBK" w:cs="方正楷体_GBK" w:hint="eastAsia"/>
          <w:color w:val="000000"/>
          <w:kern w:val="0"/>
          <w:sz w:val="18"/>
          <w:szCs w:val="18"/>
          <w:lang w:val="zh-CN"/>
        </w:rPr>
        <w:t>西南医科大学附属口腔医院修复科</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四川</w:t>
      </w:r>
      <w:r w:rsidRPr="009F7976">
        <w:rPr>
          <w:rFonts w:ascii="方正楷体_GBK" w:eastAsia="方正楷体_GBK" w:cs="方正楷体_GBK"/>
          <w:color w:val="000000"/>
          <w:kern w:val="0"/>
          <w:sz w:val="18"/>
          <w:szCs w:val="18"/>
          <w:lang w:val="zh-CN"/>
        </w:rPr>
        <w:t xml:space="preserve"> </w:t>
      </w:r>
      <w:r w:rsidRPr="009F7976">
        <w:rPr>
          <w:rFonts w:ascii="方正楷体_GBK" w:eastAsia="方正楷体_GBK" w:cs="方正楷体_GBK" w:hint="eastAsia"/>
          <w:color w:val="000000"/>
          <w:kern w:val="0"/>
          <w:sz w:val="18"/>
          <w:szCs w:val="18"/>
          <w:lang w:val="zh-CN"/>
        </w:rPr>
        <w:t>泸州</w:t>
      </w:r>
      <w:r w:rsidRPr="009F7976">
        <w:rPr>
          <w:rFonts w:ascii="方正楷体_GBK" w:eastAsia="方正楷体_GBK" w:cs="方正楷体_GBK"/>
          <w:color w:val="000000"/>
          <w:kern w:val="0"/>
          <w:sz w:val="18"/>
          <w:szCs w:val="18"/>
          <w:lang w:val="zh-CN"/>
        </w:rPr>
        <w:t xml:space="preserve">  646000</w:t>
      </w:r>
      <w:r w:rsidRPr="009F7976">
        <w:rPr>
          <w:rFonts w:ascii="方正楷体_GBK" w:eastAsia="方正楷体_GBK" w:cs="方正楷体_GBK" w:hint="eastAsia"/>
          <w:color w:val="000000"/>
          <w:kern w:val="0"/>
          <w:sz w:val="18"/>
          <w:szCs w:val="18"/>
          <w:lang w:val="zh-CN"/>
        </w:rPr>
        <w:t>）</w:t>
      </w:r>
    </w:p>
    <w:p w14:paraId="42BBEA1D" w14:textId="77777777" w:rsidR="009F7976" w:rsidRPr="009F7976" w:rsidRDefault="009F7976" w:rsidP="009F7976">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14:paraId="3E112D12" w14:textId="77777777" w:rsidR="009F7976" w:rsidRPr="009F7976" w:rsidRDefault="009F7976" w:rsidP="009F797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F7976">
        <w:rPr>
          <w:rFonts w:ascii="黑体" w:eastAsia="黑体" w:cs="黑体"/>
          <w:color w:val="000000"/>
          <w:kern w:val="0"/>
          <w:sz w:val="18"/>
          <w:szCs w:val="18"/>
          <w:lang w:val="zh-CN"/>
        </w:rPr>
        <w:t>[</w:t>
      </w:r>
      <w:r w:rsidRPr="009F7976">
        <w:rPr>
          <w:rFonts w:ascii="黑体" w:eastAsia="黑体" w:cs="黑体" w:hint="eastAsia"/>
          <w:color w:val="000000"/>
          <w:kern w:val="0"/>
          <w:sz w:val="18"/>
          <w:szCs w:val="18"/>
          <w:lang w:val="zh-CN"/>
        </w:rPr>
        <w:t>摘要</w:t>
      </w:r>
      <w:r w:rsidRPr="009F7976">
        <w:rPr>
          <w:rFonts w:ascii="黑体" w:eastAsia="黑体" w:cs="黑体"/>
          <w:color w:val="000000"/>
          <w:kern w:val="0"/>
          <w:sz w:val="18"/>
          <w:szCs w:val="18"/>
          <w:lang w:val="zh-CN"/>
        </w:rPr>
        <w:t>]</w:t>
      </w:r>
      <w:r w:rsidRPr="009F7976">
        <w:rPr>
          <w:rFonts w:ascii="黑体" w:eastAsia="黑体" w:cs="黑体" w:hint="eastAsia"/>
          <w:color w:val="000000"/>
          <w:kern w:val="0"/>
          <w:sz w:val="18"/>
          <w:szCs w:val="18"/>
          <w:lang w:val="zh-CN"/>
        </w:rPr>
        <w:t>目的：</w:t>
      </w:r>
      <w:r w:rsidRPr="009F7976">
        <w:rPr>
          <w:rFonts w:ascii="楷体_GB2312" w:eastAsia="楷体_GB2312" w:cs="楷体_GB2312" w:hint="eastAsia"/>
          <w:color w:val="000000"/>
          <w:kern w:val="0"/>
          <w:sz w:val="18"/>
          <w:szCs w:val="18"/>
          <w:lang w:val="zh-CN"/>
        </w:rPr>
        <w:t>比较微研磨和渗透树脂分别联合冷光美</w:t>
      </w:r>
      <w:proofErr w:type="gramStart"/>
      <w:r w:rsidRPr="009F7976">
        <w:rPr>
          <w:rFonts w:ascii="楷体_GB2312" w:eastAsia="楷体_GB2312" w:cs="楷体_GB2312" w:hint="eastAsia"/>
          <w:color w:val="000000"/>
          <w:kern w:val="0"/>
          <w:sz w:val="18"/>
          <w:szCs w:val="18"/>
          <w:lang w:val="zh-CN"/>
        </w:rPr>
        <w:t>白治疗</w:t>
      </w:r>
      <w:proofErr w:type="gramEnd"/>
      <w:r w:rsidRPr="009F7976">
        <w:rPr>
          <w:rFonts w:ascii="楷体_GB2312" w:eastAsia="楷体_GB2312" w:cs="楷体_GB2312" w:hint="eastAsia"/>
          <w:color w:val="000000"/>
          <w:kern w:val="0"/>
          <w:sz w:val="18"/>
          <w:szCs w:val="18"/>
          <w:lang w:val="zh-CN"/>
        </w:rPr>
        <w:t>氟斑牙的效果。</w:t>
      </w:r>
      <w:r w:rsidRPr="009F7976">
        <w:rPr>
          <w:rFonts w:ascii="黑体" w:eastAsia="黑体" w:cs="黑体" w:hint="eastAsia"/>
          <w:color w:val="000000"/>
          <w:kern w:val="0"/>
          <w:sz w:val="18"/>
          <w:szCs w:val="18"/>
          <w:lang w:val="zh-CN"/>
        </w:rPr>
        <w:t>方法：</w:t>
      </w:r>
      <w:r w:rsidRPr="009F7976">
        <w:rPr>
          <w:rFonts w:ascii="楷体_GB2312" w:eastAsia="楷体_GB2312" w:cs="楷体_GB2312" w:hint="eastAsia"/>
          <w:color w:val="000000"/>
          <w:kern w:val="0"/>
          <w:sz w:val="18"/>
          <w:szCs w:val="18"/>
          <w:lang w:val="zh-CN"/>
        </w:rPr>
        <w:t>选择笔者医院</w:t>
      </w:r>
      <w:r w:rsidRPr="009F7976">
        <w:rPr>
          <w:rFonts w:ascii="楷体_GB2312" w:eastAsia="楷体_GB2312" w:cs="楷体_GB2312"/>
          <w:color w:val="000000"/>
          <w:kern w:val="0"/>
          <w:sz w:val="18"/>
          <w:szCs w:val="18"/>
          <w:lang w:val="zh-CN"/>
        </w:rPr>
        <w:t>2017</w:t>
      </w:r>
      <w:r w:rsidRPr="009F7976">
        <w:rPr>
          <w:rFonts w:ascii="楷体_GB2312" w:eastAsia="楷体_GB2312" w:cs="楷体_GB2312" w:hint="eastAsia"/>
          <w:color w:val="000000"/>
          <w:kern w:val="0"/>
          <w:sz w:val="18"/>
          <w:szCs w:val="18"/>
          <w:lang w:val="zh-CN"/>
        </w:rPr>
        <w:t>年</w:t>
      </w:r>
      <w:r w:rsidRPr="009F7976">
        <w:rPr>
          <w:rFonts w:ascii="楷体_GB2312" w:eastAsia="楷体_GB2312" w:cs="楷体_GB2312"/>
          <w:color w:val="000000"/>
          <w:kern w:val="0"/>
          <w:sz w:val="18"/>
          <w:szCs w:val="18"/>
          <w:lang w:val="zh-CN"/>
        </w:rPr>
        <w:t>3</w:t>
      </w:r>
      <w:r w:rsidRPr="009F7976">
        <w:rPr>
          <w:rFonts w:ascii="楷体_GB2312" w:eastAsia="楷体_GB2312" w:cs="楷体_GB2312" w:hint="eastAsia"/>
          <w:color w:val="000000"/>
          <w:kern w:val="0"/>
          <w:sz w:val="18"/>
          <w:szCs w:val="18"/>
          <w:lang w:val="zh-CN"/>
        </w:rPr>
        <w:t>月</w:t>
      </w:r>
      <w:r w:rsidRPr="009F7976">
        <w:rPr>
          <w:rFonts w:ascii="楷体_GB2312" w:eastAsia="楷体_GB2312" w:cs="楷体_GB2312"/>
          <w:color w:val="000000"/>
          <w:kern w:val="0"/>
          <w:sz w:val="18"/>
          <w:szCs w:val="18"/>
          <w:lang w:val="zh-CN"/>
        </w:rPr>
        <w:t>-2020</w:t>
      </w:r>
      <w:r w:rsidRPr="009F7976">
        <w:rPr>
          <w:rFonts w:ascii="楷体_GB2312" w:eastAsia="楷体_GB2312" w:cs="楷体_GB2312" w:hint="eastAsia"/>
          <w:color w:val="000000"/>
          <w:kern w:val="0"/>
          <w:sz w:val="18"/>
          <w:szCs w:val="18"/>
          <w:lang w:val="zh-CN"/>
        </w:rPr>
        <w:t>年</w:t>
      </w:r>
      <w:r w:rsidRPr="009F7976">
        <w:rPr>
          <w:rFonts w:ascii="楷体_GB2312" w:eastAsia="楷体_GB2312" w:cs="楷体_GB2312"/>
          <w:color w:val="000000"/>
          <w:kern w:val="0"/>
          <w:sz w:val="18"/>
          <w:szCs w:val="18"/>
          <w:lang w:val="zh-CN"/>
        </w:rPr>
        <w:t>4</w:t>
      </w:r>
      <w:r w:rsidRPr="009F7976">
        <w:rPr>
          <w:rFonts w:ascii="楷体_GB2312" w:eastAsia="楷体_GB2312" w:cs="楷体_GB2312" w:hint="eastAsia"/>
          <w:color w:val="000000"/>
          <w:kern w:val="0"/>
          <w:sz w:val="18"/>
          <w:szCs w:val="18"/>
          <w:lang w:val="zh-CN"/>
        </w:rPr>
        <w:t>月诊治的</w:t>
      </w:r>
      <w:r w:rsidRPr="009F7976">
        <w:rPr>
          <w:rFonts w:ascii="楷体_GB2312" w:eastAsia="楷体_GB2312" w:cs="楷体_GB2312"/>
          <w:color w:val="000000"/>
          <w:kern w:val="0"/>
          <w:sz w:val="18"/>
          <w:szCs w:val="18"/>
          <w:lang w:val="zh-CN"/>
        </w:rPr>
        <w:t>85</w:t>
      </w:r>
      <w:r w:rsidRPr="009F7976">
        <w:rPr>
          <w:rFonts w:ascii="楷体_GB2312" w:eastAsia="楷体_GB2312" w:cs="楷体_GB2312" w:hint="eastAsia"/>
          <w:color w:val="000000"/>
          <w:kern w:val="0"/>
          <w:sz w:val="18"/>
          <w:szCs w:val="18"/>
          <w:lang w:val="zh-CN"/>
        </w:rPr>
        <w:t>例氟斑牙患者，随机抛硬币法分为研磨组（</w:t>
      </w:r>
      <w:r w:rsidRPr="009F7976">
        <w:rPr>
          <w:rFonts w:ascii="楷体_GB2312" w:eastAsia="楷体_GB2312" w:cs="楷体_GB2312"/>
          <w:color w:val="000000"/>
          <w:kern w:val="0"/>
          <w:sz w:val="18"/>
          <w:szCs w:val="18"/>
          <w:lang w:val="zh-CN"/>
        </w:rPr>
        <w:t>41</w:t>
      </w:r>
      <w:r w:rsidRPr="009F7976">
        <w:rPr>
          <w:rFonts w:ascii="楷体_GB2312" w:eastAsia="楷体_GB2312" w:cs="楷体_GB2312" w:hint="eastAsia"/>
          <w:color w:val="000000"/>
          <w:kern w:val="0"/>
          <w:sz w:val="18"/>
          <w:szCs w:val="18"/>
          <w:lang w:val="zh-CN"/>
        </w:rPr>
        <w:t>例）和树脂组（</w:t>
      </w:r>
      <w:r w:rsidRPr="009F7976">
        <w:rPr>
          <w:rFonts w:ascii="楷体_GB2312" w:eastAsia="楷体_GB2312" w:cs="楷体_GB2312"/>
          <w:color w:val="000000"/>
          <w:kern w:val="0"/>
          <w:sz w:val="18"/>
          <w:szCs w:val="18"/>
          <w:lang w:val="zh-CN"/>
        </w:rPr>
        <w:t>44</w:t>
      </w:r>
      <w:r w:rsidRPr="009F7976">
        <w:rPr>
          <w:rFonts w:ascii="楷体_GB2312" w:eastAsia="楷体_GB2312" w:cs="楷体_GB2312" w:hint="eastAsia"/>
          <w:color w:val="000000"/>
          <w:kern w:val="0"/>
          <w:sz w:val="18"/>
          <w:szCs w:val="18"/>
          <w:lang w:val="zh-CN"/>
        </w:rPr>
        <w:t>例），其中</w:t>
      </w:r>
      <w:proofErr w:type="gramStart"/>
      <w:r w:rsidRPr="009F7976">
        <w:rPr>
          <w:rFonts w:ascii="楷体_GB2312" w:eastAsia="楷体_GB2312" w:cs="楷体_GB2312" w:hint="eastAsia"/>
          <w:color w:val="000000"/>
          <w:kern w:val="0"/>
          <w:sz w:val="18"/>
          <w:szCs w:val="18"/>
          <w:lang w:val="zh-CN"/>
        </w:rPr>
        <w:t>研磨组</w:t>
      </w:r>
      <w:proofErr w:type="gramEnd"/>
      <w:r w:rsidRPr="009F7976">
        <w:rPr>
          <w:rFonts w:ascii="楷体_GB2312" w:eastAsia="楷体_GB2312" w:cs="楷体_GB2312" w:hint="eastAsia"/>
          <w:color w:val="000000"/>
          <w:kern w:val="0"/>
          <w:sz w:val="18"/>
          <w:szCs w:val="18"/>
          <w:lang w:val="zh-CN"/>
        </w:rPr>
        <w:t>患者给予微研磨技术联合冷光美白治疗，树脂组患者给予渗透树脂技术联合冷光美白治疗。比较两组患者治疗前后病损面积变化以及心理状态，并</w:t>
      </w:r>
      <w:proofErr w:type="gramStart"/>
      <w:r w:rsidRPr="009F7976">
        <w:rPr>
          <w:rFonts w:ascii="楷体_GB2312" w:eastAsia="楷体_GB2312" w:cs="楷体_GB2312" w:hint="eastAsia"/>
          <w:color w:val="000000"/>
          <w:kern w:val="0"/>
          <w:sz w:val="18"/>
          <w:szCs w:val="18"/>
          <w:lang w:val="zh-CN"/>
        </w:rPr>
        <w:t>评估</w:t>
      </w:r>
      <w:r w:rsidRPr="009F7976">
        <w:rPr>
          <w:rFonts w:ascii="楷体_GB2312" w:eastAsia="楷体_GB2312" w:cs="楷体_GB2312" w:hint="eastAsia"/>
          <w:color w:val="000000"/>
          <w:spacing w:val="4"/>
          <w:kern w:val="0"/>
          <w:sz w:val="18"/>
          <w:szCs w:val="18"/>
          <w:lang w:val="zh-CN"/>
        </w:rPr>
        <w:t>美白效果</w:t>
      </w:r>
      <w:proofErr w:type="gramEnd"/>
      <w:r w:rsidRPr="009F7976">
        <w:rPr>
          <w:rFonts w:ascii="楷体_GB2312" w:eastAsia="楷体_GB2312" w:cs="楷体_GB2312" w:hint="eastAsia"/>
          <w:color w:val="000000"/>
          <w:spacing w:val="4"/>
          <w:kern w:val="0"/>
          <w:sz w:val="18"/>
          <w:szCs w:val="18"/>
          <w:lang w:val="zh-CN"/>
        </w:rPr>
        <w:t>和牙齿敏感度，统计两组患者美学效果满意度。</w:t>
      </w:r>
      <w:r w:rsidRPr="009F7976">
        <w:rPr>
          <w:rFonts w:ascii="黑体" w:eastAsia="黑体" w:cs="黑体" w:hint="eastAsia"/>
          <w:color w:val="000000"/>
          <w:spacing w:val="4"/>
          <w:kern w:val="0"/>
          <w:sz w:val="18"/>
          <w:szCs w:val="18"/>
          <w:lang w:val="zh-CN"/>
        </w:rPr>
        <w:t>结果：</w:t>
      </w:r>
      <w:r w:rsidRPr="009F7976">
        <w:rPr>
          <w:rFonts w:ascii="楷体_GB2312" w:eastAsia="楷体_GB2312" w:cs="楷体_GB2312" w:hint="eastAsia"/>
          <w:color w:val="000000"/>
          <w:spacing w:val="4"/>
          <w:kern w:val="0"/>
          <w:sz w:val="18"/>
          <w:szCs w:val="18"/>
          <w:lang w:val="zh-CN"/>
        </w:rPr>
        <w:t>两组患者美白有效率比较差异无统计学意义（</w:t>
      </w:r>
      <w:r w:rsidRPr="009F7976">
        <w:rPr>
          <w:rFonts w:ascii="楷体_GB2312" w:eastAsia="楷体_GB2312" w:cs="楷体_GB2312"/>
          <w:color w:val="000000"/>
          <w:spacing w:val="4"/>
          <w:kern w:val="0"/>
          <w:sz w:val="18"/>
          <w:szCs w:val="18"/>
          <w:lang w:val="zh-CN"/>
        </w:rPr>
        <w:t>P</w:t>
      </w:r>
      <w:r w:rsidRPr="009F7976">
        <w:rPr>
          <w:rFonts w:ascii="楷体_GB2312" w:eastAsia="楷体_GB2312" w:cs="楷体_GB2312" w:hint="eastAsia"/>
          <w:color w:val="000000"/>
          <w:spacing w:val="4"/>
          <w:kern w:val="0"/>
          <w:sz w:val="18"/>
          <w:szCs w:val="18"/>
          <w:lang w:val="zh-CN"/>
        </w:rPr>
        <w:t>＞</w:t>
      </w:r>
      <w:r w:rsidRPr="009F7976">
        <w:rPr>
          <w:rFonts w:ascii="楷体_GB2312" w:eastAsia="楷体_GB2312" w:cs="楷体_GB2312"/>
          <w:color w:val="000000"/>
          <w:spacing w:val="4"/>
          <w:kern w:val="0"/>
          <w:sz w:val="18"/>
          <w:szCs w:val="18"/>
          <w:lang w:val="zh-CN"/>
        </w:rPr>
        <w:t>0.05</w:t>
      </w:r>
      <w:r w:rsidRPr="009F7976">
        <w:rPr>
          <w:rFonts w:ascii="楷体_GB2312" w:eastAsia="楷体_GB2312" w:cs="楷体_GB2312" w:hint="eastAsia"/>
          <w:color w:val="000000"/>
          <w:spacing w:val="4"/>
          <w:kern w:val="0"/>
          <w:sz w:val="18"/>
          <w:szCs w:val="18"/>
          <w:lang w:val="zh-CN"/>
        </w:rPr>
        <w:t>）；治疗前和治疗后</w:t>
      </w:r>
      <w:r w:rsidRPr="009F7976">
        <w:rPr>
          <w:rFonts w:ascii="楷体_GB2312" w:eastAsia="楷体_GB2312" w:cs="楷体_GB2312"/>
          <w:color w:val="000000"/>
          <w:spacing w:val="4"/>
          <w:kern w:val="0"/>
          <w:sz w:val="18"/>
          <w:szCs w:val="18"/>
          <w:lang w:val="zh-CN"/>
        </w:rPr>
        <w:t>1</w:t>
      </w:r>
      <w:r w:rsidRPr="009F7976">
        <w:rPr>
          <w:rFonts w:ascii="楷体_GB2312" w:eastAsia="楷体_GB2312" w:cs="楷体_GB2312" w:hint="eastAsia"/>
          <w:color w:val="000000"/>
          <w:spacing w:val="4"/>
          <w:kern w:val="0"/>
          <w:sz w:val="18"/>
          <w:szCs w:val="18"/>
          <w:lang w:val="zh-CN"/>
        </w:rPr>
        <w:t>周两组患者牙面病损面积比较无显著差异（</w:t>
      </w:r>
      <w:r w:rsidRPr="009F7976">
        <w:rPr>
          <w:rFonts w:ascii="楷体_GB2312" w:eastAsia="楷体_GB2312" w:cs="楷体_GB2312"/>
          <w:color w:val="000000"/>
          <w:spacing w:val="4"/>
          <w:kern w:val="0"/>
          <w:sz w:val="18"/>
          <w:szCs w:val="18"/>
          <w:lang w:val="zh-CN"/>
        </w:rPr>
        <w:t>P</w:t>
      </w:r>
      <w:r w:rsidRPr="009F7976">
        <w:rPr>
          <w:rFonts w:ascii="楷体_GB2312" w:eastAsia="楷体_GB2312" w:cs="楷体_GB2312" w:hint="eastAsia"/>
          <w:color w:val="000000"/>
          <w:spacing w:val="4"/>
          <w:kern w:val="0"/>
          <w:sz w:val="18"/>
          <w:szCs w:val="18"/>
          <w:lang w:val="zh-CN"/>
        </w:rPr>
        <w:t>＞</w:t>
      </w:r>
      <w:r w:rsidRPr="009F7976">
        <w:rPr>
          <w:rFonts w:ascii="楷体_GB2312" w:eastAsia="楷体_GB2312" w:cs="楷体_GB2312"/>
          <w:color w:val="000000"/>
          <w:spacing w:val="4"/>
          <w:kern w:val="0"/>
          <w:sz w:val="18"/>
          <w:szCs w:val="18"/>
          <w:lang w:val="zh-CN"/>
        </w:rPr>
        <w:t>0.05</w:t>
      </w:r>
      <w:r w:rsidRPr="009F7976">
        <w:rPr>
          <w:rFonts w:ascii="楷体_GB2312" w:eastAsia="楷体_GB2312" w:cs="楷体_GB2312" w:hint="eastAsia"/>
          <w:color w:val="000000"/>
          <w:spacing w:val="4"/>
          <w:kern w:val="0"/>
          <w:sz w:val="18"/>
          <w:szCs w:val="18"/>
          <w:lang w:val="zh-CN"/>
        </w:rPr>
        <w:t>），治疗后</w:t>
      </w:r>
      <w:r w:rsidRPr="009F7976">
        <w:rPr>
          <w:rFonts w:ascii="楷体_GB2312" w:eastAsia="楷体_GB2312" w:cs="楷体_GB2312"/>
          <w:color w:val="000000"/>
          <w:spacing w:val="4"/>
          <w:kern w:val="0"/>
          <w:sz w:val="18"/>
          <w:szCs w:val="18"/>
          <w:lang w:val="zh-CN"/>
        </w:rPr>
        <w:t>1</w:t>
      </w:r>
      <w:r w:rsidRPr="009F7976">
        <w:rPr>
          <w:rFonts w:ascii="楷体_GB2312" w:eastAsia="楷体_GB2312" w:cs="楷体_GB2312" w:hint="eastAsia"/>
          <w:color w:val="000000"/>
          <w:spacing w:val="4"/>
          <w:kern w:val="0"/>
          <w:sz w:val="18"/>
          <w:szCs w:val="18"/>
          <w:lang w:val="zh-CN"/>
        </w:rPr>
        <w:t>、</w:t>
      </w:r>
      <w:r w:rsidRPr="009F7976">
        <w:rPr>
          <w:rFonts w:ascii="楷体_GB2312" w:eastAsia="楷体_GB2312" w:cs="楷体_GB2312"/>
          <w:color w:val="000000"/>
          <w:spacing w:val="4"/>
          <w:kern w:val="0"/>
          <w:sz w:val="18"/>
          <w:szCs w:val="18"/>
          <w:lang w:val="zh-CN"/>
        </w:rPr>
        <w:t>3</w:t>
      </w:r>
      <w:r w:rsidRPr="009F7976">
        <w:rPr>
          <w:rFonts w:ascii="楷体_GB2312" w:eastAsia="楷体_GB2312" w:cs="楷体_GB2312" w:hint="eastAsia"/>
          <w:color w:val="000000"/>
          <w:spacing w:val="4"/>
          <w:kern w:val="0"/>
          <w:sz w:val="18"/>
          <w:szCs w:val="18"/>
          <w:lang w:val="zh-CN"/>
        </w:rPr>
        <w:t>个月树脂组患者病损面积明显低于研磨组（</w:t>
      </w:r>
      <w:r w:rsidRPr="009F7976">
        <w:rPr>
          <w:rFonts w:ascii="楷体_GB2312" w:eastAsia="楷体_GB2312" w:cs="楷体_GB2312"/>
          <w:color w:val="000000"/>
          <w:spacing w:val="4"/>
          <w:kern w:val="0"/>
          <w:sz w:val="18"/>
          <w:szCs w:val="18"/>
          <w:lang w:val="zh-CN"/>
        </w:rPr>
        <w:t>P</w:t>
      </w:r>
      <w:r w:rsidRPr="009F7976">
        <w:rPr>
          <w:rFonts w:ascii="楷体_GB2312" w:eastAsia="楷体_GB2312" w:cs="楷体_GB2312" w:hint="eastAsia"/>
          <w:color w:val="000000"/>
          <w:spacing w:val="4"/>
          <w:kern w:val="0"/>
          <w:sz w:val="18"/>
          <w:szCs w:val="18"/>
          <w:lang w:val="zh-CN"/>
        </w:rPr>
        <w:t>＜</w:t>
      </w:r>
      <w:r w:rsidRPr="009F7976">
        <w:rPr>
          <w:rFonts w:ascii="楷体_GB2312" w:eastAsia="楷体_GB2312" w:cs="楷体_GB2312"/>
          <w:color w:val="000000"/>
          <w:spacing w:val="4"/>
          <w:kern w:val="0"/>
          <w:sz w:val="18"/>
          <w:szCs w:val="18"/>
          <w:lang w:val="zh-CN"/>
        </w:rPr>
        <w:t>0.05</w:t>
      </w:r>
      <w:r w:rsidRPr="009F7976">
        <w:rPr>
          <w:rFonts w:ascii="楷体_GB2312" w:eastAsia="楷体_GB2312" w:cs="楷体_GB2312" w:hint="eastAsia"/>
          <w:color w:val="000000"/>
          <w:spacing w:val="4"/>
          <w:kern w:val="0"/>
          <w:sz w:val="18"/>
          <w:szCs w:val="18"/>
          <w:lang w:val="zh-CN"/>
        </w:rPr>
        <w:t>）；树脂组患者牙齿敏感度发生率明显低于研磨组（</w:t>
      </w:r>
      <w:r w:rsidRPr="009F7976">
        <w:rPr>
          <w:rFonts w:ascii="楷体_GB2312" w:eastAsia="楷体_GB2312" w:cs="楷体_GB2312"/>
          <w:color w:val="000000"/>
          <w:spacing w:val="4"/>
          <w:kern w:val="0"/>
          <w:sz w:val="18"/>
          <w:szCs w:val="18"/>
          <w:lang w:val="zh-CN"/>
        </w:rPr>
        <w:t>P</w:t>
      </w:r>
      <w:r w:rsidRPr="009F7976">
        <w:rPr>
          <w:rFonts w:ascii="楷体_GB2312" w:eastAsia="楷体_GB2312" w:cs="楷体_GB2312" w:hint="eastAsia"/>
          <w:color w:val="000000"/>
          <w:spacing w:val="4"/>
          <w:kern w:val="0"/>
          <w:sz w:val="18"/>
          <w:szCs w:val="18"/>
          <w:lang w:val="zh-CN"/>
        </w:rPr>
        <w:t>＜</w:t>
      </w:r>
      <w:r w:rsidRPr="009F7976">
        <w:rPr>
          <w:rFonts w:ascii="楷体_GB2312" w:eastAsia="楷体_GB2312" w:cs="楷体_GB2312"/>
          <w:color w:val="000000"/>
          <w:spacing w:val="4"/>
          <w:kern w:val="0"/>
          <w:sz w:val="18"/>
          <w:szCs w:val="18"/>
          <w:lang w:val="zh-CN"/>
        </w:rPr>
        <w:t>0.05</w:t>
      </w:r>
      <w:r w:rsidRPr="009F7976">
        <w:rPr>
          <w:rFonts w:ascii="楷体_GB2312" w:eastAsia="楷体_GB2312" w:cs="楷体_GB2312" w:hint="eastAsia"/>
          <w:color w:val="000000"/>
          <w:spacing w:val="4"/>
          <w:kern w:val="0"/>
          <w:sz w:val="18"/>
          <w:szCs w:val="18"/>
          <w:lang w:val="zh-CN"/>
        </w:rPr>
        <w:t>）；治疗前两组患者</w:t>
      </w:r>
      <w:r w:rsidRPr="009F7976">
        <w:rPr>
          <w:rFonts w:ascii="楷体_GB2312" w:eastAsia="楷体_GB2312" w:cs="楷体_GB2312"/>
          <w:color w:val="000000"/>
          <w:spacing w:val="4"/>
          <w:kern w:val="0"/>
          <w:sz w:val="18"/>
          <w:szCs w:val="18"/>
          <w:lang w:val="zh-CN"/>
        </w:rPr>
        <w:t>SAS</w:t>
      </w:r>
      <w:r w:rsidRPr="009F7976">
        <w:rPr>
          <w:rFonts w:ascii="楷体_GB2312" w:eastAsia="楷体_GB2312" w:cs="楷体_GB2312" w:hint="eastAsia"/>
          <w:color w:val="000000"/>
          <w:spacing w:val="4"/>
          <w:kern w:val="0"/>
          <w:sz w:val="18"/>
          <w:szCs w:val="18"/>
          <w:lang w:val="zh-CN"/>
        </w:rPr>
        <w:t>、</w:t>
      </w:r>
      <w:r w:rsidRPr="009F7976">
        <w:rPr>
          <w:rFonts w:ascii="楷体_GB2312" w:eastAsia="楷体_GB2312" w:cs="楷体_GB2312"/>
          <w:color w:val="000000"/>
          <w:spacing w:val="4"/>
          <w:kern w:val="0"/>
          <w:sz w:val="18"/>
          <w:szCs w:val="18"/>
          <w:lang w:val="zh-CN"/>
        </w:rPr>
        <w:t>SDS</w:t>
      </w:r>
      <w:r w:rsidRPr="009F7976">
        <w:rPr>
          <w:rFonts w:ascii="楷体_GB2312" w:eastAsia="楷体_GB2312" w:cs="楷体_GB2312" w:hint="eastAsia"/>
          <w:color w:val="000000"/>
          <w:spacing w:val="4"/>
          <w:kern w:val="0"/>
          <w:sz w:val="18"/>
          <w:szCs w:val="18"/>
          <w:lang w:val="zh-CN"/>
        </w:rPr>
        <w:t>评分无显著差异（</w:t>
      </w:r>
      <w:r w:rsidRPr="009F7976">
        <w:rPr>
          <w:rFonts w:ascii="楷体_GB2312" w:eastAsia="楷体_GB2312" w:cs="楷体_GB2312"/>
          <w:color w:val="000000"/>
          <w:spacing w:val="4"/>
          <w:kern w:val="0"/>
          <w:sz w:val="18"/>
          <w:szCs w:val="18"/>
          <w:lang w:val="zh-CN"/>
        </w:rPr>
        <w:t>P</w:t>
      </w:r>
      <w:r w:rsidRPr="009F7976">
        <w:rPr>
          <w:rFonts w:ascii="楷体_GB2312" w:eastAsia="楷体_GB2312" w:cs="楷体_GB2312" w:hint="eastAsia"/>
          <w:color w:val="000000"/>
          <w:spacing w:val="4"/>
          <w:kern w:val="0"/>
          <w:sz w:val="18"/>
          <w:szCs w:val="18"/>
          <w:lang w:val="zh-CN"/>
        </w:rPr>
        <w:t>＞</w:t>
      </w:r>
      <w:r w:rsidRPr="009F7976">
        <w:rPr>
          <w:rFonts w:ascii="楷体_GB2312" w:eastAsia="楷体_GB2312" w:cs="楷体_GB2312"/>
          <w:color w:val="000000"/>
          <w:spacing w:val="4"/>
          <w:kern w:val="0"/>
          <w:sz w:val="18"/>
          <w:szCs w:val="18"/>
          <w:lang w:val="zh-CN"/>
        </w:rPr>
        <w:t>0.05</w:t>
      </w:r>
      <w:r w:rsidRPr="009F7976">
        <w:rPr>
          <w:rFonts w:ascii="楷体_GB2312" w:eastAsia="楷体_GB2312" w:cs="楷体_GB2312" w:hint="eastAsia"/>
          <w:color w:val="000000"/>
          <w:kern w:val="0"/>
          <w:sz w:val="18"/>
          <w:szCs w:val="18"/>
          <w:lang w:val="zh-CN"/>
        </w:rPr>
        <w:t>），治疗后树脂组患者上述评分明显低于研磨组（</w:t>
      </w:r>
      <w:r w:rsidRPr="009F7976">
        <w:rPr>
          <w:rFonts w:ascii="楷体_GB2312" w:eastAsia="楷体_GB2312" w:cs="楷体_GB2312"/>
          <w:color w:val="000000"/>
          <w:kern w:val="0"/>
          <w:sz w:val="18"/>
          <w:szCs w:val="18"/>
          <w:lang w:val="zh-CN"/>
        </w:rPr>
        <w:t>P</w:t>
      </w:r>
      <w:r w:rsidRPr="009F7976">
        <w:rPr>
          <w:rFonts w:ascii="楷体_GB2312" w:eastAsia="楷体_GB2312" w:cs="楷体_GB2312" w:hint="eastAsia"/>
          <w:color w:val="000000"/>
          <w:kern w:val="0"/>
          <w:sz w:val="18"/>
          <w:szCs w:val="18"/>
          <w:lang w:val="zh-CN"/>
        </w:rPr>
        <w:t>＜</w:t>
      </w:r>
      <w:r w:rsidRPr="009F7976">
        <w:rPr>
          <w:rFonts w:ascii="楷体_GB2312" w:eastAsia="楷体_GB2312" w:cs="楷体_GB2312"/>
          <w:color w:val="000000"/>
          <w:kern w:val="0"/>
          <w:sz w:val="18"/>
          <w:szCs w:val="18"/>
          <w:lang w:val="zh-CN"/>
        </w:rPr>
        <w:t>0.05</w:t>
      </w:r>
      <w:r w:rsidRPr="009F7976">
        <w:rPr>
          <w:rFonts w:ascii="楷体_GB2312" w:eastAsia="楷体_GB2312" w:cs="楷体_GB2312" w:hint="eastAsia"/>
          <w:color w:val="000000"/>
          <w:kern w:val="0"/>
          <w:sz w:val="18"/>
          <w:szCs w:val="18"/>
          <w:lang w:val="zh-CN"/>
        </w:rPr>
        <w:t>）；树脂组患者治疗满意度明显高于研磨组（</w:t>
      </w:r>
      <w:r w:rsidRPr="009F7976">
        <w:rPr>
          <w:rFonts w:ascii="楷体_GB2312" w:eastAsia="楷体_GB2312" w:cs="楷体_GB2312"/>
          <w:color w:val="000000"/>
          <w:kern w:val="0"/>
          <w:sz w:val="18"/>
          <w:szCs w:val="18"/>
          <w:lang w:val="zh-CN"/>
        </w:rPr>
        <w:t>P</w:t>
      </w:r>
      <w:r w:rsidRPr="009F7976">
        <w:rPr>
          <w:rFonts w:ascii="楷体_GB2312" w:eastAsia="楷体_GB2312" w:cs="楷体_GB2312" w:hint="eastAsia"/>
          <w:color w:val="000000"/>
          <w:kern w:val="0"/>
          <w:sz w:val="18"/>
          <w:szCs w:val="18"/>
          <w:lang w:val="zh-CN"/>
        </w:rPr>
        <w:t>＜</w:t>
      </w:r>
      <w:r w:rsidRPr="009F7976">
        <w:rPr>
          <w:rFonts w:ascii="楷体_GB2312" w:eastAsia="楷体_GB2312" w:cs="楷体_GB2312"/>
          <w:color w:val="000000"/>
          <w:kern w:val="0"/>
          <w:sz w:val="18"/>
          <w:szCs w:val="18"/>
          <w:lang w:val="zh-CN"/>
        </w:rPr>
        <w:t>0.05</w:t>
      </w:r>
      <w:r w:rsidRPr="009F7976">
        <w:rPr>
          <w:rFonts w:ascii="楷体_GB2312" w:eastAsia="楷体_GB2312" w:cs="楷体_GB2312" w:hint="eastAsia"/>
          <w:color w:val="000000"/>
          <w:kern w:val="0"/>
          <w:sz w:val="18"/>
          <w:szCs w:val="18"/>
          <w:lang w:val="zh-CN"/>
        </w:rPr>
        <w:t>）。</w:t>
      </w:r>
      <w:r w:rsidRPr="009F7976">
        <w:rPr>
          <w:rFonts w:ascii="黑体" w:eastAsia="黑体" w:cs="黑体" w:hint="eastAsia"/>
          <w:color w:val="000000"/>
          <w:kern w:val="0"/>
          <w:sz w:val="18"/>
          <w:szCs w:val="18"/>
          <w:lang w:val="zh-CN"/>
        </w:rPr>
        <w:t>结论：</w:t>
      </w:r>
      <w:r w:rsidRPr="009F7976">
        <w:rPr>
          <w:rFonts w:ascii="楷体_GB2312" w:eastAsia="楷体_GB2312" w:cs="楷体_GB2312" w:hint="eastAsia"/>
          <w:color w:val="000000"/>
          <w:kern w:val="0"/>
          <w:sz w:val="18"/>
          <w:szCs w:val="18"/>
          <w:lang w:val="zh-CN"/>
        </w:rPr>
        <w:t>微研磨技术和渗透树脂技术联合冷光美</w:t>
      </w:r>
      <w:proofErr w:type="gramStart"/>
      <w:r w:rsidRPr="009F7976">
        <w:rPr>
          <w:rFonts w:ascii="楷体_GB2312" w:eastAsia="楷体_GB2312" w:cs="楷体_GB2312" w:hint="eastAsia"/>
          <w:color w:val="000000"/>
          <w:kern w:val="0"/>
          <w:sz w:val="18"/>
          <w:szCs w:val="18"/>
          <w:lang w:val="zh-CN"/>
        </w:rPr>
        <w:t>白应用</w:t>
      </w:r>
      <w:proofErr w:type="gramEnd"/>
      <w:r w:rsidRPr="009F7976">
        <w:rPr>
          <w:rFonts w:ascii="楷体_GB2312" w:eastAsia="楷体_GB2312" w:cs="楷体_GB2312" w:hint="eastAsia"/>
          <w:color w:val="000000"/>
          <w:kern w:val="0"/>
          <w:sz w:val="18"/>
          <w:szCs w:val="18"/>
          <w:lang w:val="zh-CN"/>
        </w:rPr>
        <w:t>于氟斑牙均具有较好的治疗效果，但后者可更为有效地改善患者病损面积，减少牙敏感发生率，改善患者负面情绪，提高护理满意度。</w:t>
      </w:r>
    </w:p>
    <w:p w14:paraId="33FAD51F" w14:textId="77777777" w:rsidR="009F7976" w:rsidRPr="009F7976" w:rsidRDefault="009F7976" w:rsidP="009F797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F7976">
        <w:rPr>
          <w:rFonts w:ascii="黑体" w:eastAsia="黑体" w:cs="黑体"/>
          <w:color w:val="000000"/>
          <w:kern w:val="0"/>
          <w:sz w:val="18"/>
          <w:szCs w:val="18"/>
          <w:lang w:val="zh-CN"/>
        </w:rPr>
        <w:t>[</w:t>
      </w:r>
      <w:r w:rsidRPr="009F7976">
        <w:rPr>
          <w:rFonts w:ascii="黑体" w:eastAsia="黑体" w:cs="黑体" w:hint="eastAsia"/>
          <w:color w:val="000000"/>
          <w:kern w:val="0"/>
          <w:sz w:val="18"/>
          <w:szCs w:val="18"/>
          <w:lang w:val="zh-CN"/>
        </w:rPr>
        <w:t>关键词</w:t>
      </w:r>
      <w:r w:rsidRPr="009F7976">
        <w:rPr>
          <w:rFonts w:ascii="黑体" w:eastAsia="黑体" w:cs="黑体"/>
          <w:color w:val="000000"/>
          <w:kern w:val="0"/>
          <w:sz w:val="18"/>
          <w:szCs w:val="18"/>
          <w:lang w:val="zh-CN"/>
        </w:rPr>
        <w:t>]</w:t>
      </w:r>
      <w:r w:rsidRPr="009F7976">
        <w:rPr>
          <w:rFonts w:ascii="楷体_GB2312" w:eastAsia="楷体_GB2312" w:cs="楷体_GB2312" w:hint="eastAsia"/>
          <w:color w:val="000000"/>
          <w:kern w:val="0"/>
          <w:sz w:val="18"/>
          <w:szCs w:val="18"/>
          <w:lang w:val="zh-CN"/>
        </w:rPr>
        <w:t>微研磨；渗透树脂；氟斑牙；美学效果；冷光美白</w:t>
      </w:r>
    </w:p>
    <w:p w14:paraId="38CEC7F9" w14:textId="77777777" w:rsidR="009F7976" w:rsidRPr="009F7976" w:rsidRDefault="009F7976" w:rsidP="009F797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F7976">
        <w:rPr>
          <w:rFonts w:ascii="黑体" w:eastAsia="黑体" w:cs="黑体"/>
          <w:color w:val="000000"/>
          <w:kern w:val="0"/>
          <w:sz w:val="18"/>
          <w:szCs w:val="18"/>
          <w:lang w:val="zh-CN"/>
        </w:rPr>
        <w:t>[</w:t>
      </w:r>
      <w:r w:rsidRPr="009F7976">
        <w:rPr>
          <w:rFonts w:ascii="黑体" w:eastAsia="黑体" w:cs="黑体" w:hint="eastAsia"/>
          <w:color w:val="000000"/>
          <w:kern w:val="0"/>
          <w:sz w:val="18"/>
          <w:szCs w:val="18"/>
          <w:lang w:val="zh-CN"/>
        </w:rPr>
        <w:t>中图分类号</w:t>
      </w:r>
      <w:r w:rsidRPr="009F7976">
        <w:rPr>
          <w:rFonts w:ascii="黑体" w:eastAsia="黑体" w:cs="黑体"/>
          <w:color w:val="000000"/>
          <w:kern w:val="0"/>
          <w:sz w:val="18"/>
          <w:szCs w:val="18"/>
          <w:lang w:val="zh-CN"/>
        </w:rPr>
        <w:t>]</w:t>
      </w:r>
      <w:r w:rsidRPr="009F7976">
        <w:rPr>
          <w:rFonts w:ascii="楷体_GB2312" w:eastAsia="楷体_GB2312" w:cs="楷体_GB2312"/>
          <w:color w:val="000000"/>
          <w:kern w:val="0"/>
          <w:sz w:val="18"/>
          <w:szCs w:val="18"/>
          <w:lang w:val="zh-CN"/>
        </w:rPr>
        <w:t xml:space="preserve">R783.1    </w:t>
      </w:r>
      <w:r w:rsidRPr="009F7976">
        <w:rPr>
          <w:rFonts w:ascii="黑体" w:eastAsia="黑体" w:cs="黑体"/>
          <w:color w:val="000000"/>
          <w:kern w:val="0"/>
          <w:sz w:val="18"/>
          <w:szCs w:val="18"/>
          <w:lang w:val="zh-CN"/>
        </w:rPr>
        <w:t>[</w:t>
      </w:r>
      <w:r w:rsidRPr="009F7976">
        <w:rPr>
          <w:rFonts w:ascii="黑体" w:eastAsia="黑体" w:cs="黑体" w:hint="eastAsia"/>
          <w:color w:val="000000"/>
          <w:kern w:val="0"/>
          <w:sz w:val="18"/>
          <w:szCs w:val="18"/>
          <w:lang w:val="zh-CN"/>
        </w:rPr>
        <w:t>文献标志码</w:t>
      </w:r>
      <w:r w:rsidRPr="009F7976">
        <w:rPr>
          <w:rFonts w:ascii="黑体" w:eastAsia="黑体" w:cs="黑体"/>
          <w:color w:val="000000"/>
          <w:kern w:val="0"/>
          <w:sz w:val="18"/>
          <w:szCs w:val="18"/>
          <w:lang w:val="zh-CN"/>
        </w:rPr>
        <w:t>]</w:t>
      </w:r>
      <w:r w:rsidRPr="009F7976">
        <w:rPr>
          <w:rFonts w:ascii="楷体_GB2312" w:eastAsia="楷体_GB2312" w:cs="楷体_GB2312"/>
          <w:color w:val="000000"/>
          <w:kern w:val="0"/>
          <w:sz w:val="18"/>
          <w:szCs w:val="18"/>
          <w:lang w:val="zh-CN"/>
        </w:rPr>
        <w:t xml:space="preserve">A   </w:t>
      </w:r>
      <w:r w:rsidRPr="009F7976">
        <w:rPr>
          <w:rFonts w:ascii="黑体" w:eastAsia="黑体" w:cs="黑体"/>
          <w:color w:val="000000"/>
          <w:kern w:val="0"/>
          <w:sz w:val="18"/>
          <w:szCs w:val="18"/>
          <w:lang w:val="zh-CN"/>
        </w:rPr>
        <w:t xml:space="preserve"> [</w:t>
      </w:r>
      <w:r w:rsidRPr="009F7976">
        <w:rPr>
          <w:rFonts w:ascii="黑体" w:eastAsia="黑体" w:cs="黑体" w:hint="eastAsia"/>
          <w:color w:val="000000"/>
          <w:kern w:val="0"/>
          <w:sz w:val="18"/>
          <w:szCs w:val="18"/>
          <w:lang w:val="zh-CN"/>
        </w:rPr>
        <w:t>文章编号</w:t>
      </w:r>
      <w:r w:rsidRPr="009F7976">
        <w:rPr>
          <w:rFonts w:ascii="黑体" w:eastAsia="黑体" w:cs="黑体"/>
          <w:color w:val="000000"/>
          <w:kern w:val="0"/>
          <w:sz w:val="18"/>
          <w:szCs w:val="18"/>
          <w:lang w:val="zh-CN"/>
        </w:rPr>
        <w:t>]</w:t>
      </w:r>
      <w:r w:rsidRPr="009F7976">
        <w:rPr>
          <w:rFonts w:ascii="楷体_GB2312" w:eastAsia="楷体_GB2312" w:cs="楷体_GB2312"/>
          <w:color w:val="000000"/>
          <w:kern w:val="0"/>
          <w:sz w:val="18"/>
          <w:szCs w:val="18"/>
          <w:lang w:val="zh-CN"/>
        </w:rPr>
        <w:t>1008-6455</w:t>
      </w:r>
      <w:r w:rsidRPr="009F7976">
        <w:rPr>
          <w:rFonts w:ascii="楷体_GB2312" w:eastAsia="楷体_GB2312" w:cs="楷体_GB2312" w:hint="eastAsia"/>
          <w:color w:val="000000"/>
          <w:kern w:val="0"/>
          <w:sz w:val="18"/>
          <w:szCs w:val="18"/>
          <w:lang w:val="zh-CN"/>
        </w:rPr>
        <w:t>（</w:t>
      </w:r>
      <w:r w:rsidRPr="009F7976">
        <w:rPr>
          <w:rFonts w:ascii="楷体_GB2312" w:eastAsia="楷体_GB2312" w:cs="楷体_GB2312"/>
          <w:color w:val="000000"/>
          <w:kern w:val="0"/>
          <w:sz w:val="18"/>
          <w:szCs w:val="18"/>
          <w:lang w:val="zh-CN"/>
        </w:rPr>
        <w:t>2022</w:t>
      </w:r>
      <w:r w:rsidRPr="009F7976">
        <w:rPr>
          <w:rFonts w:ascii="楷体_GB2312" w:eastAsia="楷体_GB2312" w:cs="楷体_GB2312" w:hint="eastAsia"/>
          <w:color w:val="000000"/>
          <w:kern w:val="0"/>
          <w:sz w:val="18"/>
          <w:szCs w:val="18"/>
          <w:lang w:val="zh-CN"/>
        </w:rPr>
        <w:t>）</w:t>
      </w:r>
      <w:r w:rsidRPr="009F7976">
        <w:rPr>
          <w:rFonts w:ascii="楷体_GB2312" w:eastAsia="楷体_GB2312" w:cs="楷体_GB2312"/>
          <w:color w:val="000000"/>
          <w:kern w:val="0"/>
          <w:sz w:val="18"/>
          <w:szCs w:val="18"/>
          <w:lang w:val="zh-CN"/>
        </w:rPr>
        <w:t>03-0129-04</w:t>
      </w:r>
    </w:p>
    <w:p w14:paraId="6FDA80C2" w14:textId="77777777" w:rsidR="009F7976" w:rsidRPr="009F7976" w:rsidRDefault="009F7976" w:rsidP="009F797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2C8A827F" w14:textId="77777777" w:rsidR="009F7976" w:rsidRPr="009F7976" w:rsidRDefault="009F7976" w:rsidP="009F797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9F7976">
        <w:rPr>
          <w:rFonts w:ascii="ITC Avant Garde Gothic Demi" w:eastAsia="方正小标宋_GBK" w:hAnsi="ITC Avant Garde Gothic Demi" w:cs="ITC Avant Garde Gothic Demi"/>
          <w:color w:val="7F00FF"/>
          <w:kern w:val="0"/>
          <w:sz w:val="24"/>
          <w:szCs w:val="24"/>
        </w:rPr>
        <w:t>Effects of Microabrasion and Resin Infiltration Respectively Combined with Cold Light Whitening in the Treatment of Dental Fluorosis</w:t>
      </w:r>
    </w:p>
    <w:p w14:paraId="58BD0AE4" w14:textId="77777777" w:rsidR="009F7976" w:rsidRPr="009F7976" w:rsidRDefault="009F7976" w:rsidP="009F7976">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9F7976">
        <w:rPr>
          <w:rFonts w:ascii="方正兰亭中黑_GBK" w:eastAsia="方正兰亭中黑_GBK" w:cs="方正兰亭中黑_GBK"/>
          <w:color w:val="000000"/>
          <w:kern w:val="0"/>
          <w:sz w:val="18"/>
          <w:szCs w:val="18"/>
        </w:rPr>
        <w:t>LU Xia</w:t>
      </w:r>
      <w:proofErr w:type="gramStart"/>
      <w:r w:rsidRPr="009F7976">
        <w:rPr>
          <w:rFonts w:ascii="方正兰亭中黑_GBK" w:eastAsia="方正兰亭中黑_GBK" w:cs="方正兰亭中黑_GBK"/>
          <w:color w:val="000000"/>
          <w:kern w:val="0"/>
          <w:sz w:val="18"/>
          <w:szCs w:val="18"/>
          <w:vertAlign w:val="superscript"/>
        </w:rPr>
        <w:t>1</w:t>
      </w:r>
      <w:r w:rsidRPr="009F7976">
        <w:rPr>
          <w:rFonts w:ascii="方正兰亭中黑_GBK" w:eastAsia="方正兰亭中黑_GBK" w:cs="方正兰亭中黑_GBK"/>
          <w:color w:val="000000"/>
          <w:kern w:val="0"/>
          <w:sz w:val="18"/>
          <w:szCs w:val="18"/>
        </w:rPr>
        <w:t>,DENG</w:t>
      </w:r>
      <w:proofErr w:type="gramEnd"/>
      <w:r w:rsidRPr="009F7976">
        <w:rPr>
          <w:rFonts w:ascii="方正兰亭中黑_GBK" w:eastAsia="方正兰亭中黑_GBK" w:cs="方正兰亭中黑_GBK"/>
          <w:color w:val="000000"/>
          <w:kern w:val="0"/>
          <w:sz w:val="18"/>
          <w:szCs w:val="18"/>
        </w:rPr>
        <w:t xml:space="preserve"> Xia</w:t>
      </w:r>
      <w:r w:rsidRPr="009F7976">
        <w:rPr>
          <w:rFonts w:ascii="方正兰亭中黑_GBK" w:eastAsia="方正兰亭中黑_GBK" w:cs="方正兰亭中黑_GBK"/>
          <w:color w:val="000000"/>
          <w:kern w:val="0"/>
          <w:sz w:val="18"/>
          <w:szCs w:val="18"/>
          <w:vertAlign w:val="superscript"/>
        </w:rPr>
        <w:t>1</w:t>
      </w:r>
      <w:r w:rsidRPr="009F7976">
        <w:rPr>
          <w:rFonts w:ascii="方正兰亭中黑_GBK" w:eastAsia="方正兰亭中黑_GBK" w:cs="方正兰亭中黑_GBK"/>
          <w:color w:val="000000"/>
          <w:kern w:val="0"/>
          <w:sz w:val="18"/>
          <w:szCs w:val="18"/>
        </w:rPr>
        <w:t>,WANG Zhongchao</w:t>
      </w:r>
      <w:r w:rsidRPr="009F7976">
        <w:rPr>
          <w:rFonts w:ascii="方正兰亭中黑_GBK" w:eastAsia="方正兰亭中黑_GBK" w:cs="方正兰亭中黑_GBK"/>
          <w:color w:val="000000"/>
          <w:kern w:val="0"/>
          <w:sz w:val="18"/>
          <w:szCs w:val="18"/>
          <w:vertAlign w:val="superscript"/>
        </w:rPr>
        <w:t>2,3</w:t>
      </w:r>
      <w:r w:rsidRPr="009F7976">
        <w:rPr>
          <w:rFonts w:ascii="方正兰亭中黑_GBK" w:eastAsia="方正兰亭中黑_GBK" w:cs="方正兰亭中黑_GBK"/>
          <w:color w:val="000000"/>
          <w:kern w:val="0"/>
          <w:sz w:val="18"/>
          <w:szCs w:val="18"/>
        </w:rPr>
        <w:t>,FAN Liyuan</w:t>
      </w:r>
      <w:r w:rsidRPr="009F7976">
        <w:rPr>
          <w:rFonts w:ascii="方正兰亭中黑_GBK" w:eastAsia="方正兰亭中黑_GBK" w:cs="方正兰亭中黑_GBK"/>
          <w:color w:val="000000"/>
          <w:kern w:val="0"/>
          <w:sz w:val="18"/>
          <w:szCs w:val="18"/>
          <w:vertAlign w:val="superscript"/>
        </w:rPr>
        <w:t>2,4</w:t>
      </w:r>
    </w:p>
    <w:p w14:paraId="6757B4FA" w14:textId="77777777" w:rsidR="009F7976" w:rsidRPr="009F7976" w:rsidRDefault="009F7976" w:rsidP="009F797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9F7976">
        <w:rPr>
          <w:rFonts w:ascii="Times New Roman" w:eastAsia="方正小标宋_GBK" w:hAnsi="Times New Roman" w:cs="Times New Roman"/>
          <w:color w:val="000000"/>
          <w:kern w:val="0"/>
          <w:sz w:val="19"/>
          <w:szCs w:val="19"/>
        </w:rPr>
        <w:t>(1.Department of Stomatology,the Second Affiliated Hospital of Chengdu Medical College,Nuclear Industry 416 Hospital,Chengdu 610000,Sichuan,China; 2.Oral &amp; Maxillofacial Reconstruction and Regeneration Laboratory,Southwest Medical University,Luzhou 646000,Sichuan,China; 3.Department of Periodontics &amp; Oral Medicine,the Affiliated Hospital of Stomatology of Southwest Medical University, Luzhou 646000,Sichuan,China; 4.Department of Prosthodontics, the Affiliated Hospital of Stomatology of Southwest Medical University,Luzhou 646000,Sichuan,China)</w:t>
      </w:r>
    </w:p>
    <w:p w14:paraId="2AC6C718" w14:textId="77777777" w:rsidR="009F7976" w:rsidRPr="009F7976" w:rsidRDefault="009F7976" w:rsidP="009F797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26D0A941" w14:textId="77777777" w:rsidR="009F7976" w:rsidRPr="009F7976" w:rsidRDefault="009F7976" w:rsidP="009F797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9F7976">
        <w:rPr>
          <w:rFonts w:ascii="Didot HTF-B06-" w:eastAsia="方正小标宋_GBK" w:hAnsi="Didot HTF-B06-" w:cs="Didot HTF-B06-"/>
          <w:b/>
          <w:bCs/>
          <w:color w:val="000000"/>
          <w:kern w:val="0"/>
          <w:sz w:val="19"/>
          <w:szCs w:val="19"/>
        </w:rPr>
        <w:t xml:space="preserve">Abstract: Objective </w:t>
      </w:r>
      <w:r w:rsidRPr="009F7976">
        <w:rPr>
          <w:rFonts w:ascii="Times New Roman" w:eastAsia="方正小标宋_GBK" w:hAnsi="Times New Roman" w:cs="Times New Roman"/>
          <w:color w:val="000000"/>
          <w:kern w:val="0"/>
          <w:sz w:val="19"/>
          <w:szCs w:val="19"/>
        </w:rPr>
        <w:t xml:space="preserve">To compare the effects of microabrasion and resin infiltration respectively combined with cold light whitening in the treatment of dental fluorosis. </w:t>
      </w:r>
      <w:proofErr w:type="gramStart"/>
      <w:r w:rsidRPr="009F7976">
        <w:rPr>
          <w:rFonts w:ascii="Didot HTF-B06-" w:eastAsia="方正小标宋_GBK" w:hAnsi="Didot HTF-B06-" w:cs="Didot HTF-B06-"/>
          <w:b/>
          <w:bCs/>
          <w:color w:val="000000"/>
          <w:kern w:val="0"/>
          <w:sz w:val="19"/>
          <w:szCs w:val="19"/>
        </w:rPr>
        <w:t xml:space="preserve">Methods  </w:t>
      </w:r>
      <w:r w:rsidRPr="009F7976">
        <w:rPr>
          <w:rFonts w:ascii="Times New Roman" w:eastAsia="方正小标宋_GBK" w:hAnsi="Times New Roman" w:cs="Times New Roman"/>
          <w:color w:val="000000"/>
          <w:kern w:val="0"/>
          <w:sz w:val="19"/>
          <w:szCs w:val="19"/>
        </w:rPr>
        <w:t>85</w:t>
      </w:r>
      <w:proofErr w:type="gramEnd"/>
      <w:r w:rsidRPr="009F7976">
        <w:rPr>
          <w:rFonts w:ascii="Times New Roman" w:eastAsia="方正小标宋_GBK" w:hAnsi="Times New Roman" w:cs="Times New Roman"/>
          <w:color w:val="000000"/>
          <w:kern w:val="0"/>
          <w:sz w:val="19"/>
          <w:szCs w:val="19"/>
        </w:rPr>
        <w:t xml:space="preserve"> patients with dental fluorosis diagnosed and treated in the hospital from March 2017 to April 2020 were enrolled. According to the coin tossing method, they were randomly divided into abrasion group (41 cases) and resin group (44 cases</w:t>
      </w:r>
      <w:proofErr w:type="gramStart"/>
      <w:r w:rsidRPr="009F7976">
        <w:rPr>
          <w:rFonts w:ascii="Times New Roman" w:eastAsia="方正小标宋_GBK" w:hAnsi="Times New Roman" w:cs="Times New Roman"/>
          <w:color w:val="000000"/>
          <w:kern w:val="0"/>
          <w:sz w:val="19"/>
          <w:szCs w:val="19"/>
        </w:rPr>
        <w:t>).The</w:t>
      </w:r>
      <w:proofErr w:type="gramEnd"/>
      <w:r w:rsidRPr="009F7976">
        <w:rPr>
          <w:rFonts w:ascii="Times New Roman" w:eastAsia="方正小标宋_GBK" w:hAnsi="Times New Roman" w:cs="Times New Roman"/>
          <w:color w:val="000000"/>
          <w:kern w:val="0"/>
          <w:sz w:val="19"/>
          <w:szCs w:val="19"/>
        </w:rPr>
        <w:t xml:space="preserve"> patients in abrasion group were treated with microabrasion combined with cold light whitening, and the patients in resin group were treated with resin infiltration combined with cold light whitening. The changes of lesion area before and after treatment, and psychological states of the two groups were compared. The whitening effects and tooth sensitivity were evaluated, and satisfaction with aesthetic effects was counted. </w:t>
      </w:r>
      <w:r w:rsidRPr="009F7976">
        <w:rPr>
          <w:rFonts w:ascii="Didot HTF-B06-" w:eastAsia="方正小标宋_GBK" w:hAnsi="Didot HTF-B06-" w:cs="Didot HTF-B06-"/>
          <w:b/>
          <w:bCs/>
          <w:color w:val="000000"/>
          <w:kern w:val="0"/>
          <w:sz w:val="19"/>
          <w:szCs w:val="19"/>
        </w:rPr>
        <w:t xml:space="preserve">Results </w:t>
      </w:r>
      <w:r w:rsidRPr="009F7976">
        <w:rPr>
          <w:rFonts w:ascii="Times New Roman" w:eastAsia="方正小标宋_GBK" w:hAnsi="Times New Roman" w:cs="Times New Roman"/>
          <w:color w:val="000000"/>
          <w:kern w:val="0"/>
          <w:sz w:val="19"/>
          <w:szCs w:val="19"/>
        </w:rPr>
        <w:t>There was no statistical difference in the effective rate of whitening between the two groups (P</w:t>
      </w:r>
      <w:r w:rsidRPr="009F7976">
        <w:rPr>
          <w:rFonts w:ascii="宋体" w:eastAsia="宋体" w:hAnsi="Times New Roman" w:cs="宋体" w:hint="eastAsia"/>
          <w:color w:val="000000"/>
          <w:kern w:val="0"/>
          <w:sz w:val="19"/>
          <w:szCs w:val="19"/>
        </w:rPr>
        <w:t>＞</w:t>
      </w:r>
      <w:r w:rsidRPr="009F7976">
        <w:rPr>
          <w:rFonts w:ascii="Times New Roman" w:eastAsia="方正小标宋_GBK" w:hAnsi="Times New Roman" w:cs="Times New Roman"/>
          <w:color w:val="000000"/>
          <w:kern w:val="0"/>
          <w:sz w:val="19"/>
          <w:szCs w:val="19"/>
        </w:rPr>
        <w:t>0.05). Before treatment and 1 week after treatment, no significant differences were found in lesion area between the two groups (P</w:t>
      </w:r>
      <w:r w:rsidRPr="009F7976">
        <w:rPr>
          <w:rFonts w:ascii="宋体" w:eastAsia="宋体" w:hAnsi="Times New Roman" w:cs="宋体" w:hint="eastAsia"/>
          <w:color w:val="000000"/>
          <w:kern w:val="0"/>
          <w:sz w:val="19"/>
          <w:szCs w:val="19"/>
        </w:rPr>
        <w:t>＞</w:t>
      </w:r>
      <w:r w:rsidRPr="009F7976">
        <w:rPr>
          <w:rFonts w:ascii="Times New Roman" w:eastAsia="方正小标宋_GBK" w:hAnsi="Times New Roman" w:cs="Times New Roman"/>
          <w:color w:val="000000"/>
          <w:kern w:val="0"/>
          <w:sz w:val="19"/>
          <w:szCs w:val="19"/>
        </w:rPr>
        <w:t>0.05). 1 month and 3 months after treatment, the lesion area in the resin group was significantly smaller than that in the abrasion group(P</w:t>
      </w:r>
      <w:r w:rsidRPr="009F7976">
        <w:rPr>
          <w:rFonts w:ascii="宋体" w:eastAsia="宋体" w:hAnsi="Times New Roman" w:cs="宋体" w:hint="eastAsia"/>
          <w:color w:val="000000"/>
          <w:kern w:val="0"/>
          <w:sz w:val="19"/>
          <w:szCs w:val="19"/>
        </w:rPr>
        <w:t>＜</w:t>
      </w:r>
      <w:r w:rsidRPr="009F7976">
        <w:rPr>
          <w:rFonts w:ascii="Times New Roman" w:eastAsia="方正小标宋_GBK" w:hAnsi="Times New Roman" w:cs="Times New Roman"/>
          <w:color w:val="000000"/>
          <w:kern w:val="0"/>
          <w:sz w:val="19"/>
          <w:szCs w:val="19"/>
        </w:rPr>
        <w:t>0.05).The incidence of tooth sensitivity in the resin group  was significantly lower than that in the abrasion group(P</w:t>
      </w:r>
      <w:r w:rsidRPr="009F7976">
        <w:rPr>
          <w:rFonts w:ascii="宋体" w:eastAsia="宋体" w:hAnsi="Times New Roman" w:cs="宋体" w:hint="eastAsia"/>
          <w:color w:val="000000"/>
          <w:kern w:val="0"/>
          <w:sz w:val="19"/>
          <w:szCs w:val="19"/>
        </w:rPr>
        <w:t>＜</w:t>
      </w:r>
      <w:r w:rsidRPr="009F7976">
        <w:rPr>
          <w:rFonts w:ascii="Times New Roman" w:eastAsia="方正小标宋_GBK" w:hAnsi="Times New Roman" w:cs="Times New Roman"/>
          <w:color w:val="000000"/>
          <w:kern w:val="0"/>
          <w:sz w:val="19"/>
          <w:szCs w:val="19"/>
        </w:rPr>
        <w:t>0.05). Before treatment, no significant differences were found in SAS and SDS scores between the two groups (P</w:t>
      </w:r>
      <w:r w:rsidRPr="009F7976">
        <w:rPr>
          <w:rFonts w:ascii="宋体" w:eastAsia="宋体" w:hAnsi="Times New Roman" w:cs="宋体" w:hint="eastAsia"/>
          <w:color w:val="000000"/>
          <w:kern w:val="0"/>
          <w:sz w:val="19"/>
          <w:szCs w:val="19"/>
        </w:rPr>
        <w:t>＞</w:t>
      </w:r>
      <w:r w:rsidRPr="009F7976">
        <w:rPr>
          <w:rFonts w:ascii="Times New Roman" w:eastAsia="方正小标宋_GBK" w:hAnsi="Times New Roman" w:cs="Times New Roman"/>
          <w:color w:val="000000"/>
          <w:kern w:val="0"/>
          <w:sz w:val="19"/>
          <w:szCs w:val="19"/>
        </w:rPr>
        <w:t>0.05).After treatment, the resin group had significantly lower scores than the abrasion group(P</w:t>
      </w:r>
      <w:r w:rsidRPr="009F7976">
        <w:rPr>
          <w:rFonts w:ascii="宋体" w:eastAsia="宋体" w:hAnsi="Times New Roman" w:cs="宋体" w:hint="eastAsia"/>
          <w:color w:val="000000"/>
          <w:kern w:val="0"/>
          <w:sz w:val="19"/>
          <w:szCs w:val="19"/>
        </w:rPr>
        <w:t>＜</w:t>
      </w:r>
      <w:r w:rsidRPr="009F7976">
        <w:rPr>
          <w:rFonts w:ascii="Times New Roman" w:eastAsia="方正小标宋_GBK" w:hAnsi="Times New Roman" w:cs="Times New Roman"/>
          <w:color w:val="000000"/>
          <w:kern w:val="0"/>
          <w:sz w:val="19"/>
          <w:szCs w:val="19"/>
        </w:rPr>
        <w:t>0.05),and satisfaction was significantly higher than that of the abrasion group(P</w:t>
      </w:r>
      <w:r w:rsidRPr="009F7976">
        <w:rPr>
          <w:rFonts w:ascii="宋体" w:eastAsia="宋体" w:hAnsi="Times New Roman" w:cs="宋体" w:hint="eastAsia"/>
          <w:color w:val="000000"/>
          <w:kern w:val="0"/>
          <w:sz w:val="19"/>
          <w:szCs w:val="19"/>
        </w:rPr>
        <w:t>＜</w:t>
      </w:r>
      <w:r w:rsidRPr="009F7976">
        <w:rPr>
          <w:rFonts w:ascii="Times New Roman" w:eastAsia="方正小标宋_GBK" w:hAnsi="Times New Roman" w:cs="Times New Roman"/>
          <w:color w:val="000000"/>
          <w:kern w:val="0"/>
          <w:sz w:val="19"/>
          <w:szCs w:val="19"/>
        </w:rPr>
        <w:t xml:space="preserve">0.05). </w:t>
      </w:r>
      <w:r w:rsidRPr="009F7976">
        <w:rPr>
          <w:rFonts w:ascii="Didot HTF-B06-" w:eastAsia="方正小标宋_GBK" w:hAnsi="Didot HTF-B06-" w:cs="Didot HTF-B06-"/>
          <w:b/>
          <w:bCs/>
          <w:color w:val="000000"/>
          <w:kern w:val="0"/>
          <w:sz w:val="19"/>
          <w:szCs w:val="19"/>
        </w:rPr>
        <w:t>Conclusion</w:t>
      </w:r>
      <w:r w:rsidRPr="009F7976">
        <w:rPr>
          <w:rFonts w:ascii="Times New Roman" w:eastAsia="方正小标宋_GBK" w:hAnsi="Times New Roman" w:cs="Times New Roman"/>
          <w:color w:val="000000"/>
          <w:kern w:val="0"/>
          <w:sz w:val="19"/>
          <w:szCs w:val="19"/>
        </w:rPr>
        <w:t xml:space="preserve"> Both microabrasion and resin infiltration combined with cold light whitening can achieve good therapeutic effects on dental </w:t>
      </w:r>
      <w:proofErr w:type="gramStart"/>
      <w:r w:rsidRPr="009F7976">
        <w:rPr>
          <w:rFonts w:ascii="Times New Roman" w:eastAsia="方正小标宋_GBK" w:hAnsi="Times New Roman" w:cs="Times New Roman"/>
          <w:color w:val="000000"/>
          <w:kern w:val="0"/>
          <w:sz w:val="19"/>
          <w:szCs w:val="19"/>
        </w:rPr>
        <w:t>fluorosis.However</w:t>
      </w:r>
      <w:proofErr w:type="gramEnd"/>
      <w:r w:rsidRPr="009F7976">
        <w:rPr>
          <w:rFonts w:ascii="Times New Roman" w:eastAsia="方正小标宋_GBK" w:hAnsi="Times New Roman" w:cs="Times New Roman"/>
          <w:color w:val="000000"/>
          <w:kern w:val="0"/>
          <w:sz w:val="19"/>
          <w:szCs w:val="19"/>
        </w:rPr>
        <w:t>,the latter can improve the lesion area more effectively, reduce the incidence of tooth sensitivity,and relieve the patients’negative emotions,thereby improving nursing satisfaction.</w:t>
      </w:r>
    </w:p>
    <w:p w14:paraId="2DF9EBAB" w14:textId="77777777" w:rsidR="009F7976" w:rsidRPr="009F7976" w:rsidRDefault="009F7976" w:rsidP="009F797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9F7976">
        <w:rPr>
          <w:rFonts w:ascii="Didot HTF-B06-" w:eastAsia="方正小标宋_GBK" w:hAnsi="Didot HTF-B06-" w:cs="Didot HTF-B06-"/>
          <w:b/>
          <w:bCs/>
          <w:color w:val="000000"/>
          <w:kern w:val="0"/>
          <w:sz w:val="19"/>
          <w:szCs w:val="19"/>
        </w:rPr>
        <w:t xml:space="preserve">Key </w:t>
      </w:r>
      <w:proofErr w:type="gramStart"/>
      <w:r w:rsidRPr="009F7976">
        <w:rPr>
          <w:rFonts w:ascii="Didot HTF-B06-" w:eastAsia="方正小标宋_GBK" w:hAnsi="Didot HTF-B06-" w:cs="Didot HTF-B06-"/>
          <w:b/>
          <w:bCs/>
          <w:color w:val="000000"/>
          <w:kern w:val="0"/>
          <w:sz w:val="19"/>
          <w:szCs w:val="19"/>
        </w:rPr>
        <w:t>words:</w:t>
      </w:r>
      <w:r w:rsidRPr="009F7976">
        <w:rPr>
          <w:rFonts w:ascii="Times New Roman" w:eastAsia="方正小标宋_GBK" w:hAnsi="Times New Roman" w:cs="Times New Roman"/>
          <w:color w:val="000000"/>
          <w:kern w:val="0"/>
          <w:sz w:val="19"/>
          <w:szCs w:val="19"/>
        </w:rPr>
        <w:t>microabrasion</w:t>
      </w:r>
      <w:proofErr w:type="gramEnd"/>
      <w:r w:rsidRPr="009F7976">
        <w:rPr>
          <w:rFonts w:ascii="Times New Roman" w:eastAsia="方正小标宋_GBK" w:hAnsi="Times New Roman" w:cs="Times New Roman"/>
          <w:color w:val="000000"/>
          <w:kern w:val="0"/>
          <w:sz w:val="19"/>
          <w:szCs w:val="19"/>
        </w:rPr>
        <w:t>; resin infiltration; dental fluorosis; aesthetic effect; cold light whitening</w:t>
      </w:r>
    </w:p>
    <w:p w14:paraId="3BA1F469" w14:textId="342C5459" w:rsidR="00BA7C01" w:rsidRPr="009F7976" w:rsidRDefault="00BA7C01" w:rsidP="009F7976"/>
    <w:sectPr w:rsidR="00BA7C01" w:rsidRPr="009F7976" w:rsidSect="00A86FD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1B259" w14:textId="77777777" w:rsidR="00062892" w:rsidRDefault="00062892" w:rsidP="00D23F7F">
      <w:r>
        <w:separator/>
      </w:r>
    </w:p>
  </w:endnote>
  <w:endnote w:type="continuationSeparator" w:id="0">
    <w:p w14:paraId="75FDC94A" w14:textId="77777777" w:rsidR="00062892" w:rsidRDefault="00062892"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F3721" w14:textId="77777777" w:rsidR="00062892" w:rsidRDefault="00062892" w:rsidP="00D23F7F">
      <w:r>
        <w:separator/>
      </w:r>
    </w:p>
  </w:footnote>
  <w:footnote w:type="continuationSeparator" w:id="0">
    <w:p w14:paraId="519B605D" w14:textId="77777777" w:rsidR="00062892" w:rsidRDefault="00062892"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6274"/>
    <w:rsid w:val="00062892"/>
    <w:rsid w:val="00073129"/>
    <w:rsid w:val="0015046F"/>
    <w:rsid w:val="001A0B15"/>
    <w:rsid w:val="001A1019"/>
    <w:rsid w:val="00263E1B"/>
    <w:rsid w:val="0029201E"/>
    <w:rsid w:val="002E6956"/>
    <w:rsid w:val="00323F2F"/>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C6447"/>
    <w:rsid w:val="005D305A"/>
    <w:rsid w:val="00625FE7"/>
    <w:rsid w:val="00647A10"/>
    <w:rsid w:val="00683D5C"/>
    <w:rsid w:val="006C275C"/>
    <w:rsid w:val="00745F53"/>
    <w:rsid w:val="00770B65"/>
    <w:rsid w:val="007C294F"/>
    <w:rsid w:val="007D3248"/>
    <w:rsid w:val="00822E2C"/>
    <w:rsid w:val="0083040C"/>
    <w:rsid w:val="00866941"/>
    <w:rsid w:val="008D3F44"/>
    <w:rsid w:val="008E2730"/>
    <w:rsid w:val="009109D7"/>
    <w:rsid w:val="00931856"/>
    <w:rsid w:val="009850DB"/>
    <w:rsid w:val="009910A6"/>
    <w:rsid w:val="009C3D09"/>
    <w:rsid w:val="009E111D"/>
    <w:rsid w:val="009F7976"/>
    <w:rsid w:val="00A00D8E"/>
    <w:rsid w:val="00A31D12"/>
    <w:rsid w:val="00A77B8E"/>
    <w:rsid w:val="00AD33AA"/>
    <w:rsid w:val="00AF463E"/>
    <w:rsid w:val="00B80045"/>
    <w:rsid w:val="00BA1089"/>
    <w:rsid w:val="00BA18EC"/>
    <w:rsid w:val="00BA7C01"/>
    <w:rsid w:val="00BE48B2"/>
    <w:rsid w:val="00C412BA"/>
    <w:rsid w:val="00C4673F"/>
    <w:rsid w:val="00C85D9D"/>
    <w:rsid w:val="00CA62A7"/>
    <w:rsid w:val="00CB3243"/>
    <w:rsid w:val="00CC0563"/>
    <w:rsid w:val="00CD1387"/>
    <w:rsid w:val="00CE2B3A"/>
    <w:rsid w:val="00D16763"/>
    <w:rsid w:val="00D23F7F"/>
    <w:rsid w:val="00DA6E93"/>
    <w:rsid w:val="00DB59CA"/>
    <w:rsid w:val="00DF5338"/>
    <w:rsid w:val="00E11B69"/>
    <w:rsid w:val="00E14262"/>
    <w:rsid w:val="00ED5DCC"/>
    <w:rsid w:val="00EE2922"/>
    <w:rsid w:val="00F42929"/>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761</TotalTime>
  <Pages>1</Pages>
  <Words>535</Words>
  <Characters>3051</Characters>
  <Application>Microsoft Office Word</Application>
  <DocSecurity>0</DocSecurity>
  <Lines>25</Lines>
  <Paragraphs>7</Paragraphs>
  <ScaleCrop>false</ScaleCrop>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82</cp:revision>
  <dcterms:created xsi:type="dcterms:W3CDTF">2022-03-07T01:53:00Z</dcterms:created>
  <dcterms:modified xsi:type="dcterms:W3CDTF">2022-04-08T03:21:00Z</dcterms:modified>
</cp:coreProperties>
</file>