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皮质类固醇激素+5-氟尿嘧啶联合点阵CO2激光治疗瘢痕疙瘩临床疗效观察</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张 凡，徐建荣，李倩云</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（马鞍山市妇幼保健院皮肤科 安徽 马鞍山 243000）</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摘要]目的：探讨皮质类固醇激素+5-氟尿嘧啶联合点阵CO2激光治疗瘢痕疙瘩患者的疗效。方法：将笔者医院2018年3月-2020年12月收治的82例瘢痕疙瘩患者分为观察组和对照组，每组各41例。对照组采用皮质类固醇激素+5-氟尿嘧啶治疗，观察组采用皮质类固醇激素+5-氟尿嘧啶联合点阵CO2激光治疗，观察两组疗效、瘢痕变化情况、复发情况以及不良反应。结果：观察组治疗有效率为92.68%，明显高于对照组（P＜0.05）；治疗6个月后观察组VSS各项评分及总分较对照组均明显降低（P＜0.05），两组复发情况以及不良反应发生情况对比均无显著差异（P＞0.05）。结论：皮质类固醇激素+5-氟尿嘧啶联合点阵CO2激光治疗瘢痕疙瘩患者的疗效明显，安全性高，复发少，值得临床推广。</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[关键词]瘢痕疙瘩；点阵CO2激光；皮质类固醇激素；5-氟尿嘧啶</w:t>
      </w: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[中图分类号]R619+.6 [文献标志码]A [文章编号]1008-6455（2022）09-0071-03</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Clinical Effect of Corticosteroid Hormone + 5-Fluorouracil Combined with Fractional CO2 Laser in the Treatment of Keloids</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ZHANG Fan, XU Jianrong, LI Qianyun</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bookmarkStart w:id="0" w:name="_GoBack"/>
      <w:bookmarkEnd w:id="0"/>
      <w:r>
        <w:rPr>
          <w:rFonts w:hint="eastAsia" w:ascii="方正小标宋_GBK" w:hAnsi="方正小标宋_GBK" w:eastAsia="方正小标宋_GBK" w:cs="方正小标宋_GBK"/>
          <w:color w:val="90268F"/>
          <w:kern w:val="0"/>
          <w:sz w:val="30"/>
          <w:szCs w:val="30"/>
          <w:lang w:val="en-US" w:eastAsia="zh-CN" w:bidi="ar"/>
        </w:rPr>
        <w:t>(Department of Dermatology, Ma'anshan Maternal and Child Health Hospital, Ma'anshan 243000, Anhui, China)</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Abstract: Objective To explore the curative eff ect of corticosteroid hormone + 5-fl uorouracil combined with fractional CO2 laser on keloid patients. Methods The 82 keloid patients admitted to the hospital from March 2018 to December 2020 were divided into observation group and control group, with 41 cases in each group. The control group was treated with corticosteroids + 5-fluorouracil, and the observation group was treated with corticosteroid hormone + 5-fluorouracil combined with fractional CO2 laser treatment, and the efficacy, scar changes, recurrence and adverse reactions of the two groups were observed. Results The treatment eff ectiveness rate of the observation group was 92.68%, which was significantly higher than that of the control group (P＜0.05). The VSS score and total score of the observation group were significantly lower than that of the control group (P＜0.05).There was no significant diff erence between the two groups in the recurrence and occurrence of adverse reactions (P＞0.05). Conclusion Corticosteroid hormone + 5-fl uorouracil combined with fractional CO2 laser in the treatment of keloid patients has obvious efficacy, high safety and less recurrence, which is worthy of clinical promotion.Key words: keloid; fractional CO2 laser; corticosteroid hormone; 5-fl uorouracil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C0BCED1C-993B-457E-B40F-6400834C112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51B5A"/>
    <w:rsid w:val="00357132"/>
    <w:rsid w:val="00357383"/>
    <w:rsid w:val="003906F0"/>
    <w:rsid w:val="003B0A26"/>
    <w:rsid w:val="003C5C80"/>
    <w:rsid w:val="003F4CAE"/>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B4E1B"/>
    <w:rsid w:val="00FC6BF9"/>
    <w:rsid w:val="01094132"/>
    <w:rsid w:val="02052341"/>
    <w:rsid w:val="0B2226D0"/>
    <w:rsid w:val="0B842727"/>
    <w:rsid w:val="0D18022F"/>
    <w:rsid w:val="136441CE"/>
    <w:rsid w:val="17DC426C"/>
    <w:rsid w:val="1EFA3C38"/>
    <w:rsid w:val="1F415FD7"/>
    <w:rsid w:val="21744E6A"/>
    <w:rsid w:val="239B00EF"/>
    <w:rsid w:val="24D13E1C"/>
    <w:rsid w:val="26E74AA2"/>
    <w:rsid w:val="27247AA4"/>
    <w:rsid w:val="30A752A2"/>
    <w:rsid w:val="407E7DCE"/>
    <w:rsid w:val="41913D50"/>
    <w:rsid w:val="43B9736F"/>
    <w:rsid w:val="529E2F3B"/>
    <w:rsid w:val="59976202"/>
    <w:rsid w:val="5A08082A"/>
    <w:rsid w:val="5AAC3332"/>
    <w:rsid w:val="5AC60D63"/>
    <w:rsid w:val="5EA507C4"/>
    <w:rsid w:val="5F2B2A77"/>
    <w:rsid w:val="603B4F3C"/>
    <w:rsid w:val="6155027F"/>
    <w:rsid w:val="61B551C2"/>
    <w:rsid w:val="620D46B6"/>
    <w:rsid w:val="6572795C"/>
    <w:rsid w:val="69583A13"/>
    <w:rsid w:val="698C2CAC"/>
    <w:rsid w:val="6D5A2707"/>
    <w:rsid w:val="6E6C09B6"/>
    <w:rsid w:val="7051768E"/>
    <w:rsid w:val="70A02B99"/>
    <w:rsid w:val="715220E5"/>
    <w:rsid w:val="743401C8"/>
    <w:rsid w:val="789631FF"/>
    <w:rsid w:val="7D0F3580"/>
    <w:rsid w:val="7EFD50AE"/>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4</Pages>
  <Words>990</Words>
  <Characters>2860</Characters>
  <Lines>8</Lines>
  <Paragraphs>2</Paragraphs>
  <TotalTime>506</TotalTime>
  <ScaleCrop>false</ScaleCrop>
  <LinksUpToDate>false</LinksUpToDate>
  <CharactersWithSpaces>3223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2022-09-21T02:20:18Z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489711634ADF4131B054904A1A208ED9</vt:lpwstr>
  </property>
</Properties>
</file>