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EB3D" w14:textId="77777777" w:rsidR="00F56281" w:rsidRDefault="00F56281" w:rsidP="00F56281">
      <w:r>
        <w:t>光动力疗法治疗须疮疗效观察</w:t>
      </w:r>
      <w:r>
        <w:t xml:space="preserve"> </w:t>
      </w:r>
    </w:p>
    <w:p w14:paraId="0E6AD088" w14:textId="77777777" w:rsidR="00F56281" w:rsidRDefault="00F56281" w:rsidP="00F56281"/>
    <w:p w14:paraId="3D6A1A55" w14:textId="77777777" w:rsidR="00F56281" w:rsidRDefault="00F56281" w:rsidP="00F56281">
      <w:r>
        <w:t>李颖慧，</w:t>
      </w:r>
      <w:proofErr w:type="gramStart"/>
      <w:r>
        <w:t>郭</w:t>
      </w:r>
      <w:proofErr w:type="gramEnd"/>
      <w:r>
        <w:t xml:space="preserve"> </w:t>
      </w:r>
      <w:r>
        <w:t>芳，樊娟丽，牛</w:t>
      </w:r>
      <w:r>
        <w:t xml:space="preserve"> </w:t>
      </w:r>
      <w:r>
        <w:t>洁</w:t>
      </w:r>
      <w:r>
        <w:t xml:space="preserve"> </w:t>
      </w:r>
    </w:p>
    <w:p w14:paraId="340FE2D1" w14:textId="77777777" w:rsidR="00F56281" w:rsidRDefault="00F56281" w:rsidP="00F56281"/>
    <w:p w14:paraId="4085A667" w14:textId="77777777" w:rsidR="00F56281" w:rsidRDefault="00F56281" w:rsidP="00F56281">
      <w:r>
        <w:t>（运城市中心医院皮肤科</w:t>
      </w:r>
      <w:r>
        <w:t xml:space="preserve"> </w:t>
      </w:r>
      <w:r>
        <w:t>山西</w:t>
      </w:r>
      <w:r>
        <w:t xml:space="preserve"> </w:t>
      </w:r>
      <w:r>
        <w:t>运城</w:t>
      </w:r>
      <w:r>
        <w:t xml:space="preserve"> 044000</w:t>
      </w:r>
      <w:r>
        <w:t>）</w:t>
      </w:r>
      <w:r>
        <w:t xml:space="preserve"> </w:t>
      </w:r>
    </w:p>
    <w:p w14:paraId="543DC155" w14:textId="77777777" w:rsidR="00F56281" w:rsidRDefault="00F56281" w:rsidP="00F56281"/>
    <w:p w14:paraId="18A48478" w14:textId="77777777" w:rsidR="00F56281" w:rsidRDefault="00F56281" w:rsidP="00F56281">
      <w:r>
        <w:t>[</w:t>
      </w:r>
      <w:r>
        <w:t>摘要</w:t>
      </w:r>
      <w:r>
        <w:t>]</w:t>
      </w:r>
      <w:r>
        <w:t>目的：探讨光动力疗法治疗须疮的有效性和安全性。方法：选取笔者医院</w:t>
      </w:r>
      <w:r>
        <w:t>2016</w:t>
      </w:r>
      <w:r>
        <w:t>年</w:t>
      </w:r>
      <w:r>
        <w:t>5</w:t>
      </w:r>
      <w:r>
        <w:t>月</w:t>
      </w:r>
      <w:r>
        <w:t>-2020</w:t>
      </w:r>
      <w:r>
        <w:t>年</w:t>
      </w:r>
      <w:r>
        <w:t>7</w:t>
      </w:r>
      <w:r>
        <w:t>月收治的</w:t>
      </w:r>
      <w:r>
        <w:t>46</w:t>
      </w:r>
      <w:r>
        <w:t>例须疮患者，采</w:t>
      </w:r>
      <w:r>
        <w:t xml:space="preserve"> </w:t>
      </w:r>
      <w:r>
        <w:t>用随机数字表法分为观察组（</w:t>
      </w:r>
      <w:r>
        <w:t>22</w:t>
      </w:r>
      <w:r>
        <w:t>例）和对照组（</w:t>
      </w:r>
      <w:r>
        <w:t>24</w:t>
      </w:r>
      <w:r>
        <w:t>例），观察组采用光动力疗法（</w:t>
      </w:r>
      <w:r>
        <w:t xml:space="preserve">Photodynamic </w:t>
      </w:r>
      <w:proofErr w:type="spellStart"/>
      <w:r>
        <w:t>therapy,PDT</w:t>
      </w:r>
      <w:proofErr w:type="spellEnd"/>
      <w:r>
        <w:t>）进行治疗，对照</w:t>
      </w:r>
      <w:r>
        <w:t xml:space="preserve"> </w:t>
      </w:r>
      <w:r>
        <w:t>组采用盐酸多</w:t>
      </w:r>
      <w:proofErr w:type="gramStart"/>
      <w:r>
        <w:t>西环素胶囊</w:t>
      </w:r>
      <w:proofErr w:type="gramEnd"/>
      <w:r>
        <w:t>+</w:t>
      </w:r>
      <w:r>
        <w:t>红霉素软膏外涂治疗，对比分析两组治疗效果</w:t>
      </w:r>
      <w:r>
        <w:t>,</w:t>
      </w:r>
      <w:r>
        <w:t>不良反应和复发率等情况。结果：观察</w:t>
      </w:r>
      <w:proofErr w:type="gramStart"/>
      <w:r>
        <w:t>组治疗</w:t>
      </w:r>
      <w:proofErr w:type="gramEnd"/>
      <w:r>
        <w:t>后</w:t>
      </w:r>
      <w:r>
        <w:t>3</w:t>
      </w:r>
      <w:r>
        <w:t>个月</w:t>
      </w:r>
      <w:r>
        <w:t xml:space="preserve"> </w:t>
      </w:r>
      <w:r>
        <w:t>和</w:t>
      </w:r>
      <w:r>
        <w:t>6</w:t>
      </w:r>
      <w:r>
        <w:t>个月的有效率分别为</w:t>
      </w:r>
      <w:r>
        <w:t>95.45%</w:t>
      </w:r>
      <w:r>
        <w:t>、</w:t>
      </w:r>
      <w:r>
        <w:t>100.00%</w:t>
      </w:r>
      <w:r>
        <w:t>，对照</w:t>
      </w:r>
      <w:proofErr w:type="gramStart"/>
      <w:r>
        <w:t>组治疗</w:t>
      </w:r>
      <w:proofErr w:type="gramEnd"/>
      <w:r>
        <w:t>后</w:t>
      </w:r>
      <w:r>
        <w:t>3</w:t>
      </w:r>
      <w:r>
        <w:t>个月和</w:t>
      </w:r>
      <w:r>
        <w:t>6</w:t>
      </w:r>
      <w:r>
        <w:t>个月的有效率分别为</w:t>
      </w:r>
      <w:r>
        <w:t>70.83%</w:t>
      </w:r>
      <w:r>
        <w:t>、</w:t>
      </w:r>
      <w:r>
        <w:t>75.00%</w:t>
      </w:r>
      <w:r>
        <w:t>，观察组高于对照组，</w:t>
      </w:r>
      <w:r>
        <w:t xml:space="preserve"> </w:t>
      </w:r>
      <w:r>
        <w:t>差异有统计学意义（</w:t>
      </w:r>
      <w:r>
        <w:t>P</w:t>
      </w:r>
      <w:r>
        <w:t>＜</w:t>
      </w:r>
      <w:r>
        <w:t>0.05</w:t>
      </w:r>
      <w:r>
        <w:t>）；两组治疗后积分较治疗前均有所下降，且观察</w:t>
      </w:r>
      <w:proofErr w:type="gramStart"/>
      <w:r>
        <w:t>组下降</w:t>
      </w:r>
      <w:proofErr w:type="gramEnd"/>
      <w:r>
        <w:t>幅度要大于对照组，差异具有统计学意</w:t>
      </w:r>
      <w:r>
        <w:t xml:space="preserve"> </w:t>
      </w:r>
      <w:r>
        <w:t>义（</w:t>
      </w:r>
      <w:r>
        <w:t>P</w:t>
      </w:r>
      <w:r>
        <w:t>＜</w:t>
      </w:r>
      <w:r>
        <w:t>0.05</w:t>
      </w:r>
      <w:r>
        <w:t>）。治疗后，观察组不良反应发生率低于对照组，差异具有统计学意义（</w:t>
      </w:r>
      <w:r>
        <w:t>P</w:t>
      </w:r>
      <w:r>
        <w:t>＜</w:t>
      </w:r>
      <w:r>
        <w:t>0.05</w:t>
      </w:r>
      <w:r>
        <w:t>）。观察</w:t>
      </w:r>
      <w:proofErr w:type="gramStart"/>
      <w:r>
        <w:t>组治疗</w:t>
      </w:r>
      <w:proofErr w:type="gramEnd"/>
      <w:r>
        <w:t>后半年复发率为</w:t>
      </w:r>
      <w:r>
        <w:t xml:space="preserve"> 0.00%</w:t>
      </w:r>
      <w:r>
        <w:t>，</w:t>
      </w:r>
      <w:r>
        <w:t>1</w:t>
      </w:r>
      <w:r>
        <w:t>年复发率为</w:t>
      </w:r>
      <w:r>
        <w:t>4.54%</w:t>
      </w:r>
      <w:r>
        <w:t>；对照</w:t>
      </w:r>
      <w:proofErr w:type="gramStart"/>
      <w:r>
        <w:t>组治疗</w:t>
      </w:r>
      <w:proofErr w:type="gramEnd"/>
      <w:r>
        <w:t>后半年复发率为</w:t>
      </w:r>
      <w:r>
        <w:t>16.66%</w:t>
      </w:r>
      <w:r>
        <w:t>，</w:t>
      </w:r>
      <w:r>
        <w:t>1</w:t>
      </w:r>
      <w:r>
        <w:t>年复发率为</w:t>
      </w:r>
      <w:r>
        <w:t>29.16%</w:t>
      </w:r>
      <w:r>
        <w:t>。观察组的复发率低于对照组，差异具有统</w:t>
      </w:r>
      <w:r>
        <w:t xml:space="preserve"> </w:t>
      </w:r>
      <w:r>
        <w:t>计学意义（</w:t>
      </w:r>
      <w:r>
        <w:t>P</w:t>
      </w:r>
      <w:r>
        <w:t>＜</w:t>
      </w:r>
      <w:r>
        <w:t>0.05</w:t>
      </w:r>
      <w:r>
        <w:t>）。结论：光动力疗法治疗须疮疗效良好，不良反应发生率较低，一年内复发率低于药物治疗。</w:t>
      </w:r>
      <w:r>
        <w:t xml:space="preserve"> [</w:t>
      </w:r>
      <w:r>
        <w:t>关键词</w:t>
      </w:r>
      <w:r>
        <w:t>]</w:t>
      </w:r>
      <w:r>
        <w:t>光动力疗法；须疮；治疗效果；不良反应</w:t>
      </w:r>
      <w:r>
        <w:t xml:space="preserve"> [</w:t>
      </w:r>
      <w:r>
        <w:t>中图分类号</w:t>
      </w:r>
      <w:r>
        <w:t>]R758.73 [</w:t>
      </w:r>
      <w:r>
        <w:t>文献标志码</w:t>
      </w:r>
      <w:r>
        <w:t>]A [</w:t>
      </w:r>
      <w:r>
        <w:t>文章编号</w:t>
      </w:r>
      <w:r>
        <w:t>]1008-6455</w:t>
      </w:r>
      <w:r>
        <w:t>（</w:t>
      </w:r>
      <w:r>
        <w:t>2023</w:t>
      </w:r>
      <w:r>
        <w:t>）</w:t>
      </w:r>
      <w:r>
        <w:t xml:space="preserve">02-0105-03 Clinical Effect of Photodynamic Therapy in Treatment of Sycosis </w:t>
      </w:r>
    </w:p>
    <w:p w14:paraId="503B9F47" w14:textId="77777777" w:rsidR="00F56281" w:rsidRDefault="00F56281" w:rsidP="00F56281"/>
    <w:p w14:paraId="79CE55BB" w14:textId="7A7AB340" w:rsidR="00F56281" w:rsidRDefault="00F56281" w:rsidP="00F56281">
      <w:r>
        <w:t xml:space="preserve">LI </w:t>
      </w:r>
      <w:proofErr w:type="spellStart"/>
      <w:proofErr w:type="gramStart"/>
      <w:r>
        <w:t>Yinghui,GUO</w:t>
      </w:r>
      <w:proofErr w:type="spellEnd"/>
      <w:proofErr w:type="gramEnd"/>
      <w:r>
        <w:t xml:space="preserve"> </w:t>
      </w:r>
      <w:proofErr w:type="spellStart"/>
      <w:r>
        <w:t>Fang,FAN</w:t>
      </w:r>
      <w:proofErr w:type="spellEnd"/>
      <w:r>
        <w:t xml:space="preserve"> </w:t>
      </w:r>
      <w:proofErr w:type="spellStart"/>
      <w:r>
        <w:t>Juanli,NIU</w:t>
      </w:r>
      <w:proofErr w:type="spellEnd"/>
      <w:r>
        <w:t xml:space="preserve"> </w:t>
      </w:r>
      <w:proofErr w:type="spellStart"/>
      <w:r>
        <w:t>Jie</w:t>
      </w:r>
      <w:proofErr w:type="spellEnd"/>
      <w:r>
        <w:t xml:space="preserve"> </w:t>
      </w:r>
    </w:p>
    <w:p w14:paraId="6F99BE53" w14:textId="77777777" w:rsidR="00F56281" w:rsidRDefault="00F56281" w:rsidP="00F56281"/>
    <w:p w14:paraId="1237E67E" w14:textId="77777777" w:rsidR="00F56281" w:rsidRDefault="00F56281" w:rsidP="00F56281">
      <w:r>
        <w:t xml:space="preserve">(Department of </w:t>
      </w:r>
      <w:proofErr w:type="spellStart"/>
      <w:proofErr w:type="gramStart"/>
      <w:r>
        <w:t>Dermatology,Yuncheng</w:t>
      </w:r>
      <w:proofErr w:type="spellEnd"/>
      <w:proofErr w:type="gramEnd"/>
      <w:r>
        <w:t xml:space="preserve"> Central </w:t>
      </w:r>
      <w:proofErr w:type="spellStart"/>
      <w:r>
        <w:t>Hospital,Yuncheng</w:t>
      </w:r>
      <w:proofErr w:type="spellEnd"/>
      <w:r>
        <w:t xml:space="preserve"> 044000,Shanxi,China) </w:t>
      </w:r>
    </w:p>
    <w:p w14:paraId="55C338DD" w14:textId="77777777" w:rsidR="00F56281" w:rsidRDefault="00F56281" w:rsidP="00F56281"/>
    <w:p w14:paraId="0F588917" w14:textId="77777777" w:rsidR="00F56281" w:rsidRDefault="00F56281" w:rsidP="00F56281">
      <w:r>
        <w:t xml:space="preserve">Abstract: Objective To discuss the eff </w:t>
      </w:r>
      <w:proofErr w:type="spellStart"/>
      <w:r>
        <w:t>ectiveness</w:t>
      </w:r>
      <w:proofErr w:type="spellEnd"/>
      <w:r>
        <w:t xml:space="preserve"> and safety of photodynamic therapy for beard ulcer. Methods A total of 46 patients with beard ulcer included in our hospital from May 2016 to July 2020 were selected and divided into an observation group with 22 cases and a control group with 24 cases by random number table. The observation group was treated with photodynamic therapy (Photodynamic </w:t>
      </w:r>
      <w:proofErr w:type="spellStart"/>
      <w:proofErr w:type="gramStart"/>
      <w:r>
        <w:t>therapy,PDT</w:t>
      </w:r>
      <w:proofErr w:type="spellEnd"/>
      <w:proofErr w:type="gramEnd"/>
      <w:r>
        <w:t xml:space="preserve">) for treatment, the control group was treated with doxycycline hydrochloride capsules, and the treatment eff </w:t>
      </w:r>
      <w:proofErr w:type="spellStart"/>
      <w:r>
        <w:t>ects</w:t>
      </w:r>
      <w:proofErr w:type="spellEnd"/>
      <w:r>
        <w:t xml:space="preserve">, occurrence of adverse reactions and recurrence rates of the two groups were compared and analyzed. Results The fi </w:t>
      </w:r>
      <w:proofErr w:type="spellStart"/>
      <w:r>
        <w:t>nal</w:t>
      </w:r>
      <w:proofErr w:type="spellEnd"/>
      <w:r>
        <w:t xml:space="preserve"> eff </w:t>
      </w:r>
      <w:proofErr w:type="spellStart"/>
      <w:r>
        <w:t>ective</w:t>
      </w:r>
      <w:proofErr w:type="spellEnd"/>
      <w:r>
        <w:t xml:space="preserve"> rates at 3 months and 6 months after treatment in the observation group were 95.45% and 100.00%, respectively. The fi </w:t>
      </w:r>
      <w:proofErr w:type="spellStart"/>
      <w:r>
        <w:t>nal</w:t>
      </w:r>
      <w:proofErr w:type="spellEnd"/>
      <w:r>
        <w:t xml:space="preserve"> eff </w:t>
      </w:r>
      <w:proofErr w:type="spellStart"/>
      <w:r>
        <w:t>ective</w:t>
      </w:r>
      <w:proofErr w:type="spellEnd"/>
      <w:r>
        <w:t xml:space="preserve"> rates at 3 months and 6 months after treatment in the control group were 70.83% and 75.00%, respectively. Higher than the control group, the diff </w:t>
      </w:r>
      <w:proofErr w:type="spellStart"/>
      <w:r>
        <w:t>erence</w:t>
      </w:r>
      <w:proofErr w:type="spellEnd"/>
      <w:r>
        <w:t xml:space="preserve"> was statistically </w:t>
      </w:r>
      <w:proofErr w:type="spellStart"/>
      <w:r>
        <w:t>signifi</w:t>
      </w:r>
      <w:proofErr w:type="spellEnd"/>
      <w:r>
        <w:t xml:space="preserve"> cant (P</w:t>
      </w:r>
      <w:r>
        <w:t>＜</w:t>
      </w:r>
      <w:r>
        <w:t xml:space="preserve">0.05). The scores of the two groups after treatment decreased compared with those before treatment, and the decrease rate of the observation group was greater than that of the control group, the diff </w:t>
      </w:r>
      <w:proofErr w:type="spellStart"/>
      <w:r>
        <w:t>erence</w:t>
      </w:r>
      <w:proofErr w:type="spellEnd"/>
      <w:r>
        <w:t xml:space="preserve"> was statistically </w:t>
      </w:r>
      <w:proofErr w:type="spellStart"/>
      <w:r>
        <w:t>signifi</w:t>
      </w:r>
      <w:proofErr w:type="spellEnd"/>
      <w:r>
        <w:t xml:space="preserve"> cant (P</w:t>
      </w:r>
      <w:r>
        <w:t>＜</w:t>
      </w:r>
      <w:r>
        <w:t xml:space="preserve">0.05).After treatment, the adverse reaction rate of the observation group was lower than that of the control group, and the diff </w:t>
      </w:r>
      <w:proofErr w:type="spellStart"/>
      <w:r>
        <w:t>erence</w:t>
      </w:r>
      <w:proofErr w:type="spellEnd"/>
      <w:r>
        <w:t xml:space="preserve"> was statistically </w:t>
      </w:r>
      <w:proofErr w:type="spellStart"/>
      <w:r>
        <w:t>signifi</w:t>
      </w:r>
      <w:proofErr w:type="spellEnd"/>
      <w:r>
        <w:t xml:space="preserve"> cant (P</w:t>
      </w:r>
      <w:r>
        <w:t>＜</w:t>
      </w:r>
      <w:r>
        <w:t xml:space="preserve">0.05). In the observation group, the recurrence rate was 0.00% in the fi </w:t>
      </w:r>
      <w:proofErr w:type="spellStart"/>
      <w:r>
        <w:t>rst</w:t>
      </w:r>
      <w:proofErr w:type="spellEnd"/>
      <w:r>
        <w:t xml:space="preserve"> half of the treatment and 4.54% in one year; in the control group, the recurrence rate was 16.66% in the first half of the treatment, and the one-year recurrence rate was 29.16%. The recurrence rate of the observation group was lower than that of the control group, and the diff </w:t>
      </w:r>
      <w:proofErr w:type="spellStart"/>
      <w:r>
        <w:t>erence</w:t>
      </w:r>
      <w:proofErr w:type="spellEnd"/>
      <w:r>
        <w:t xml:space="preserve"> was statistically </w:t>
      </w:r>
      <w:proofErr w:type="spellStart"/>
      <w:r>
        <w:t>signifi</w:t>
      </w:r>
      <w:proofErr w:type="spellEnd"/>
      <w:r>
        <w:t xml:space="preserve"> cant (P</w:t>
      </w:r>
      <w:r>
        <w:t>＜</w:t>
      </w:r>
      <w:r>
        <w:t xml:space="preserve">0.05). Conclusion Photodynamic therapy has a good eff </w:t>
      </w:r>
      <w:proofErr w:type="spellStart"/>
      <w:r>
        <w:t>ect</w:t>
      </w:r>
      <w:proofErr w:type="spellEnd"/>
      <w:r>
        <w:t xml:space="preserve"> on the treatment of beard ulcers and the incidence of </w:t>
      </w:r>
      <w:r>
        <w:lastRenderedPageBreak/>
        <w:t xml:space="preserve">adverse reactions is low. The recurrence rate within one year will also be lower than that of drug treatment. </w:t>
      </w:r>
    </w:p>
    <w:p w14:paraId="75AC84FF" w14:textId="77777777" w:rsidR="00F56281" w:rsidRDefault="00F56281" w:rsidP="00F56281"/>
    <w:p w14:paraId="63945695" w14:textId="528FE762" w:rsidR="00A42C2D" w:rsidRPr="00F56281" w:rsidRDefault="00F56281" w:rsidP="00F56281">
      <w:r>
        <w:t xml:space="preserve">Key words: photodynamic therapy; sycosis; treatment eff </w:t>
      </w:r>
      <w:proofErr w:type="spellStart"/>
      <w:r>
        <w:t>ect</w:t>
      </w:r>
      <w:proofErr w:type="spellEnd"/>
      <w:r>
        <w:t>; adverse reactions</w:t>
      </w:r>
    </w:p>
    <w:sectPr w:rsidR="00A42C2D" w:rsidRPr="00F562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AF97EFA0-F259-41D1-A823-FD9283DE5045}"/>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FB1741"/>
    <w:multiLevelType w:val="hybridMultilevel"/>
    <w:tmpl w:val="0234DCD4"/>
    <w:lvl w:ilvl="0" w:tplc="E3408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C83350"/>
    <w:multiLevelType w:val="hybridMultilevel"/>
    <w:tmpl w:val="D452C6A4"/>
    <w:lvl w:ilvl="0" w:tplc="BD8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716EDC"/>
    <w:multiLevelType w:val="hybridMultilevel"/>
    <w:tmpl w:val="DFA0AB52"/>
    <w:lvl w:ilvl="0" w:tplc="118CA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141A4F"/>
    <w:multiLevelType w:val="hybridMultilevel"/>
    <w:tmpl w:val="EE060D58"/>
    <w:lvl w:ilvl="0" w:tplc="80FE0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437E17"/>
    <w:multiLevelType w:val="hybridMultilevel"/>
    <w:tmpl w:val="24BED8CC"/>
    <w:lvl w:ilvl="0" w:tplc="0D40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087DD3"/>
    <w:multiLevelType w:val="hybridMultilevel"/>
    <w:tmpl w:val="F7900E32"/>
    <w:lvl w:ilvl="0" w:tplc="82462A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B333AD"/>
    <w:multiLevelType w:val="hybridMultilevel"/>
    <w:tmpl w:val="B538DD36"/>
    <w:lvl w:ilvl="0" w:tplc="FAC2A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081123"/>
    <w:multiLevelType w:val="hybridMultilevel"/>
    <w:tmpl w:val="1914573C"/>
    <w:lvl w:ilvl="0" w:tplc="8BA48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8716C6"/>
    <w:multiLevelType w:val="hybridMultilevel"/>
    <w:tmpl w:val="27D812D8"/>
    <w:lvl w:ilvl="0" w:tplc="7AC8B8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2B3C81"/>
    <w:multiLevelType w:val="hybridMultilevel"/>
    <w:tmpl w:val="27A8E216"/>
    <w:lvl w:ilvl="0" w:tplc="DFA67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9"/>
  </w:num>
  <w:num w:numId="3" w16cid:durableId="1543667465">
    <w:abstractNumId w:val="5"/>
  </w:num>
  <w:num w:numId="4" w16cid:durableId="1775518794">
    <w:abstractNumId w:val="12"/>
  </w:num>
  <w:num w:numId="5" w16cid:durableId="422185033">
    <w:abstractNumId w:val="2"/>
  </w:num>
  <w:num w:numId="6" w16cid:durableId="1856648360">
    <w:abstractNumId w:val="10"/>
  </w:num>
  <w:num w:numId="7" w16cid:durableId="1016074200">
    <w:abstractNumId w:val="1"/>
  </w:num>
  <w:num w:numId="8" w16cid:durableId="1821192824">
    <w:abstractNumId w:val="4"/>
  </w:num>
  <w:num w:numId="9" w16cid:durableId="1526479775">
    <w:abstractNumId w:val="6"/>
  </w:num>
  <w:num w:numId="10" w16cid:durableId="472060479">
    <w:abstractNumId w:val="7"/>
  </w:num>
  <w:num w:numId="11" w16cid:durableId="1652440623">
    <w:abstractNumId w:val="11"/>
  </w:num>
  <w:num w:numId="12" w16cid:durableId="317732639">
    <w:abstractNumId w:val="16"/>
  </w:num>
  <w:num w:numId="13" w16cid:durableId="867765878">
    <w:abstractNumId w:val="3"/>
  </w:num>
  <w:num w:numId="14" w16cid:durableId="1761177451">
    <w:abstractNumId w:val="15"/>
  </w:num>
  <w:num w:numId="15" w16cid:durableId="762068679">
    <w:abstractNumId w:val="8"/>
  </w:num>
  <w:num w:numId="16" w16cid:durableId="969552074">
    <w:abstractNumId w:val="13"/>
  </w:num>
  <w:num w:numId="17" w16cid:durableId="19935608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92FC1"/>
    <w:rsid w:val="000A7C4F"/>
    <w:rsid w:val="000B1F56"/>
    <w:rsid w:val="000B3CB3"/>
    <w:rsid w:val="000E46FC"/>
    <w:rsid w:val="000F6A46"/>
    <w:rsid w:val="00137107"/>
    <w:rsid w:val="00137ABE"/>
    <w:rsid w:val="001460DE"/>
    <w:rsid w:val="00164031"/>
    <w:rsid w:val="00173B80"/>
    <w:rsid w:val="00180761"/>
    <w:rsid w:val="0018087E"/>
    <w:rsid w:val="001A1F94"/>
    <w:rsid w:val="001A1FB2"/>
    <w:rsid w:val="001D3916"/>
    <w:rsid w:val="001E1C51"/>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10FBA"/>
    <w:rsid w:val="0032578D"/>
    <w:rsid w:val="00340429"/>
    <w:rsid w:val="00351B5A"/>
    <w:rsid w:val="00357132"/>
    <w:rsid w:val="00357383"/>
    <w:rsid w:val="003855F3"/>
    <w:rsid w:val="003906F0"/>
    <w:rsid w:val="00397C2F"/>
    <w:rsid w:val="003B0A26"/>
    <w:rsid w:val="003C5C80"/>
    <w:rsid w:val="003E5D3D"/>
    <w:rsid w:val="003F23CE"/>
    <w:rsid w:val="003F4CAE"/>
    <w:rsid w:val="0040270F"/>
    <w:rsid w:val="00411CA3"/>
    <w:rsid w:val="00414CCC"/>
    <w:rsid w:val="00421391"/>
    <w:rsid w:val="00434045"/>
    <w:rsid w:val="00443808"/>
    <w:rsid w:val="004619C3"/>
    <w:rsid w:val="004711B3"/>
    <w:rsid w:val="004C6DA4"/>
    <w:rsid w:val="004D7BA8"/>
    <w:rsid w:val="0050651D"/>
    <w:rsid w:val="00525F2A"/>
    <w:rsid w:val="00532FBD"/>
    <w:rsid w:val="0056306C"/>
    <w:rsid w:val="005D6AF1"/>
    <w:rsid w:val="005E5D12"/>
    <w:rsid w:val="005E7193"/>
    <w:rsid w:val="005F35DD"/>
    <w:rsid w:val="00610DFB"/>
    <w:rsid w:val="00613424"/>
    <w:rsid w:val="00621782"/>
    <w:rsid w:val="00621957"/>
    <w:rsid w:val="00626E93"/>
    <w:rsid w:val="00633E34"/>
    <w:rsid w:val="00635A4A"/>
    <w:rsid w:val="0063707C"/>
    <w:rsid w:val="00642902"/>
    <w:rsid w:val="00667D14"/>
    <w:rsid w:val="00684D3A"/>
    <w:rsid w:val="006C314C"/>
    <w:rsid w:val="006D635A"/>
    <w:rsid w:val="006D6D8B"/>
    <w:rsid w:val="006F32E4"/>
    <w:rsid w:val="00704033"/>
    <w:rsid w:val="007255A4"/>
    <w:rsid w:val="00757EBC"/>
    <w:rsid w:val="007609FD"/>
    <w:rsid w:val="00763A7D"/>
    <w:rsid w:val="007641BF"/>
    <w:rsid w:val="007C0EFB"/>
    <w:rsid w:val="007D4F47"/>
    <w:rsid w:val="007F47E9"/>
    <w:rsid w:val="008061D5"/>
    <w:rsid w:val="00817CC3"/>
    <w:rsid w:val="00823940"/>
    <w:rsid w:val="00830FBE"/>
    <w:rsid w:val="00882EF6"/>
    <w:rsid w:val="008844D5"/>
    <w:rsid w:val="008A02F2"/>
    <w:rsid w:val="008A77CA"/>
    <w:rsid w:val="008C4A42"/>
    <w:rsid w:val="008E0187"/>
    <w:rsid w:val="008E739C"/>
    <w:rsid w:val="00902921"/>
    <w:rsid w:val="009050DA"/>
    <w:rsid w:val="0091183A"/>
    <w:rsid w:val="0094557B"/>
    <w:rsid w:val="00951654"/>
    <w:rsid w:val="009603BA"/>
    <w:rsid w:val="00981103"/>
    <w:rsid w:val="009B6ABE"/>
    <w:rsid w:val="009D16FF"/>
    <w:rsid w:val="009D3D2F"/>
    <w:rsid w:val="009E19C0"/>
    <w:rsid w:val="009E1B54"/>
    <w:rsid w:val="00A05051"/>
    <w:rsid w:val="00A200A3"/>
    <w:rsid w:val="00A24D59"/>
    <w:rsid w:val="00A33E6F"/>
    <w:rsid w:val="00A36638"/>
    <w:rsid w:val="00A4287F"/>
    <w:rsid w:val="00A42C2D"/>
    <w:rsid w:val="00A5288B"/>
    <w:rsid w:val="00A5473A"/>
    <w:rsid w:val="00A87C2B"/>
    <w:rsid w:val="00A967E3"/>
    <w:rsid w:val="00AA1E7F"/>
    <w:rsid w:val="00AA2214"/>
    <w:rsid w:val="00AE2938"/>
    <w:rsid w:val="00AE297F"/>
    <w:rsid w:val="00B26738"/>
    <w:rsid w:val="00B37888"/>
    <w:rsid w:val="00B51139"/>
    <w:rsid w:val="00B578E3"/>
    <w:rsid w:val="00B730F4"/>
    <w:rsid w:val="00BA24F8"/>
    <w:rsid w:val="00BA2959"/>
    <w:rsid w:val="00BB30CE"/>
    <w:rsid w:val="00BC08C2"/>
    <w:rsid w:val="00BD3E38"/>
    <w:rsid w:val="00C02216"/>
    <w:rsid w:val="00C22FA9"/>
    <w:rsid w:val="00C323AD"/>
    <w:rsid w:val="00C639A2"/>
    <w:rsid w:val="00C66126"/>
    <w:rsid w:val="00C749A1"/>
    <w:rsid w:val="00C80A45"/>
    <w:rsid w:val="00CC3F66"/>
    <w:rsid w:val="00CD5FCF"/>
    <w:rsid w:val="00CD666E"/>
    <w:rsid w:val="00CE7196"/>
    <w:rsid w:val="00CE7656"/>
    <w:rsid w:val="00CF4706"/>
    <w:rsid w:val="00CF47E7"/>
    <w:rsid w:val="00D11883"/>
    <w:rsid w:val="00D17F93"/>
    <w:rsid w:val="00D349EA"/>
    <w:rsid w:val="00D530BC"/>
    <w:rsid w:val="00D55CD0"/>
    <w:rsid w:val="00D744A6"/>
    <w:rsid w:val="00D75C49"/>
    <w:rsid w:val="00D77F52"/>
    <w:rsid w:val="00D800F4"/>
    <w:rsid w:val="00D95E80"/>
    <w:rsid w:val="00DA496D"/>
    <w:rsid w:val="00DC007E"/>
    <w:rsid w:val="00DC50A7"/>
    <w:rsid w:val="00DF1825"/>
    <w:rsid w:val="00DF3111"/>
    <w:rsid w:val="00E00A1C"/>
    <w:rsid w:val="00E05EE3"/>
    <w:rsid w:val="00E07BDE"/>
    <w:rsid w:val="00E21237"/>
    <w:rsid w:val="00E21D7D"/>
    <w:rsid w:val="00E439E8"/>
    <w:rsid w:val="00E64659"/>
    <w:rsid w:val="00E81217"/>
    <w:rsid w:val="00E837BA"/>
    <w:rsid w:val="00E84A42"/>
    <w:rsid w:val="00E94087"/>
    <w:rsid w:val="00EA6643"/>
    <w:rsid w:val="00EA7C27"/>
    <w:rsid w:val="00EB0436"/>
    <w:rsid w:val="00EB373B"/>
    <w:rsid w:val="00EC1CF5"/>
    <w:rsid w:val="00EE3874"/>
    <w:rsid w:val="00F21F00"/>
    <w:rsid w:val="00F22F9D"/>
    <w:rsid w:val="00F33AEE"/>
    <w:rsid w:val="00F56281"/>
    <w:rsid w:val="00F70596"/>
    <w:rsid w:val="00FB1271"/>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388</cp:revision>
  <dcterms:created xsi:type="dcterms:W3CDTF">2022-07-04T07:48:00Z</dcterms:created>
  <dcterms:modified xsi:type="dcterms:W3CDTF">2023-03-08T02:19:00Z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