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32352" w14:textId="77777777" w:rsidR="002A01BB" w:rsidRDefault="002A01BB" w:rsidP="002A01BB">
      <w:r>
        <w:t>强脉冲光联合点阵</w:t>
      </w:r>
      <w:r>
        <w:t>CO2</w:t>
      </w:r>
      <w:r>
        <w:t>激光治疗皮肤光老化疗效分析</w:t>
      </w:r>
      <w:r>
        <w:t xml:space="preserve"> </w:t>
      </w:r>
    </w:p>
    <w:p w14:paraId="5406B56B" w14:textId="77777777" w:rsidR="002A01BB" w:rsidRDefault="002A01BB" w:rsidP="002A01BB"/>
    <w:p w14:paraId="35DF0CAD" w14:textId="165EF5C1" w:rsidR="002A01BB" w:rsidRDefault="002A01BB" w:rsidP="002A01BB">
      <w:r>
        <w:t>金星姬，刘喜平，王幼学，杨秀敏</w:t>
      </w:r>
      <w:r>
        <w:t xml:space="preserve"> </w:t>
      </w:r>
    </w:p>
    <w:p w14:paraId="2386E3AA" w14:textId="77777777" w:rsidR="002A01BB" w:rsidRDefault="002A01BB" w:rsidP="002A01BB"/>
    <w:p w14:paraId="60977388" w14:textId="48F614C0" w:rsidR="002A01BB" w:rsidRDefault="002A01BB" w:rsidP="002A01BB">
      <w:r>
        <w:t>（首都医科大学附属北京同仁医院皮肤性病科</w:t>
      </w:r>
      <w:r>
        <w:t xml:space="preserve"> </w:t>
      </w:r>
      <w:r>
        <w:t>北京</w:t>
      </w:r>
      <w:r>
        <w:t xml:space="preserve"> 100730</w:t>
      </w:r>
      <w:r>
        <w:t>）</w:t>
      </w:r>
      <w:r>
        <w:t xml:space="preserve"> </w:t>
      </w:r>
    </w:p>
    <w:p w14:paraId="5C27B51D" w14:textId="77777777" w:rsidR="002A01BB" w:rsidRDefault="002A01BB" w:rsidP="002A01BB"/>
    <w:p w14:paraId="37B81C0A" w14:textId="77777777" w:rsidR="002A01BB" w:rsidRDefault="002A01BB" w:rsidP="002A01BB">
      <w:r>
        <w:t>[</w:t>
      </w:r>
      <w:r>
        <w:t>摘要</w:t>
      </w:r>
      <w:r>
        <w:t>]</w:t>
      </w:r>
      <w:r>
        <w:t>目的：探究强脉冲光联合点阵</w:t>
      </w:r>
      <w:r>
        <w:t>CO2</w:t>
      </w:r>
      <w:r>
        <w:t>激光在光老化患者皮肤中的应用效果。方法：选取</w:t>
      </w:r>
      <w:r>
        <w:t>2020</w:t>
      </w:r>
      <w:r>
        <w:t>年</w:t>
      </w:r>
      <w:r>
        <w:t>6</w:t>
      </w:r>
      <w:r>
        <w:t>月</w:t>
      </w:r>
      <w:r>
        <w:t>-2022</w:t>
      </w:r>
      <w:r>
        <w:t>年</w:t>
      </w:r>
      <w:r>
        <w:t>7</w:t>
      </w:r>
      <w:r>
        <w:t>月笔者医院收</w:t>
      </w:r>
      <w:r>
        <w:t xml:space="preserve"> </w:t>
      </w:r>
      <w:r>
        <w:t>治的</w:t>
      </w:r>
      <w:r>
        <w:t>135</w:t>
      </w:r>
      <w:proofErr w:type="gramStart"/>
      <w:r>
        <w:t>例光老化</w:t>
      </w:r>
      <w:proofErr w:type="gramEnd"/>
      <w:r>
        <w:t>患者为研究对象，随机分为观察组（</w:t>
      </w:r>
      <w:r>
        <w:t>45</w:t>
      </w:r>
      <w:r>
        <w:t>例）、点阵</w:t>
      </w:r>
      <w:r>
        <w:t>CO2</w:t>
      </w:r>
      <w:r>
        <w:t>激光组（</w:t>
      </w:r>
      <w:r>
        <w:t>45</w:t>
      </w:r>
      <w:r>
        <w:t>例）及强脉冲光组（</w:t>
      </w:r>
      <w:r>
        <w:t>45</w:t>
      </w:r>
      <w:r>
        <w:t>例），其中点阵</w:t>
      </w:r>
      <w:r>
        <w:t xml:space="preserve">CO2 </w:t>
      </w:r>
      <w:r>
        <w:t>激光组给予点阵</w:t>
      </w:r>
      <w:r>
        <w:t>CO2</w:t>
      </w:r>
      <w:r>
        <w:t>激光治疗，强脉冲光组给予强脉冲光治疗，观察组给予强脉冲光联合点阵</w:t>
      </w:r>
      <w:r>
        <w:t>CO2</w:t>
      </w:r>
      <w:r>
        <w:t>激光治疗。比较三组光老化</w:t>
      </w:r>
      <w:r>
        <w:t xml:space="preserve"> </w:t>
      </w:r>
      <w:r>
        <w:t>患者皮肤质地、屏障功能及色素沉着情况。结果：观察</w:t>
      </w:r>
      <w:proofErr w:type="gramStart"/>
      <w:r>
        <w:t>组治疗</w:t>
      </w:r>
      <w:proofErr w:type="gramEnd"/>
      <w:r>
        <w:t>总有效率（</w:t>
      </w:r>
      <w:r>
        <w:t>93.33%</w:t>
      </w:r>
      <w:r>
        <w:t>）、面部皮肤色素沉着治疗的总有效率、安</w:t>
      </w:r>
      <w:r>
        <w:t xml:space="preserve"> </w:t>
      </w:r>
      <w:r>
        <w:t>全性、治疗舒适度、近期美观度及远期效果维持度评分显著高于点阵</w:t>
      </w:r>
      <w:r>
        <w:t>CO2</w:t>
      </w:r>
      <w:r>
        <w:t>激光组（</w:t>
      </w:r>
      <w:r>
        <w:t>75.56%</w:t>
      </w:r>
      <w:r>
        <w:t>）、强脉冲光组（</w:t>
      </w:r>
      <w:r>
        <w:t>73.33%</w:t>
      </w:r>
      <w:r>
        <w:t>）；点阵</w:t>
      </w:r>
      <w:r>
        <w:t xml:space="preserve"> CO2</w:t>
      </w:r>
      <w:r>
        <w:t>激光组与强脉冲光组比较差异无统计学意义（</w:t>
      </w:r>
      <w:r>
        <w:t>P</w:t>
      </w:r>
      <w:r>
        <w:t>＞</w:t>
      </w:r>
      <w:r>
        <w:t>0.05</w:t>
      </w:r>
      <w:r>
        <w:t>）。与治疗前比较，三组治疗后皮肤色斑、纹理、皱纹、毛孔、紫</w:t>
      </w:r>
      <w:r>
        <w:t xml:space="preserve"> </w:t>
      </w:r>
      <w:r>
        <w:t>质评分均显著降低，且观察组显著低于强脉冲光组及点阵</w:t>
      </w:r>
      <w:r>
        <w:t>CO2</w:t>
      </w:r>
      <w:r>
        <w:t>激光组（</w:t>
      </w:r>
      <w:r>
        <w:t>P</w:t>
      </w:r>
      <w:r>
        <w:t>＜</w:t>
      </w:r>
      <w:r>
        <w:t>0.05</w:t>
      </w:r>
      <w:r>
        <w:t>）；与治疗前比较，治疗后观察</w:t>
      </w:r>
      <w:proofErr w:type="gramStart"/>
      <w:r>
        <w:t>组皮肤</w:t>
      </w:r>
      <w:r>
        <w:t>pH</w:t>
      </w:r>
      <w:r>
        <w:t>值显</w:t>
      </w:r>
      <w:proofErr w:type="gramEnd"/>
      <w:r>
        <w:t xml:space="preserve"> </w:t>
      </w:r>
      <w:r>
        <w:t>著降低，且明显低于强脉冲光组、点阵</w:t>
      </w:r>
      <w:r>
        <w:t>CO2</w:t>
      </w:r>
      <w:r>
        <w:t>激光组。与治疗前比较，三组治疗后经皮水分丢失显著降低，皮肤含水量、油脂</w:t>
      </w:r>
      <w:r>
        <w:t xml:space="preserve"> </w:t>
      </w:r>
      <w:r>
        <w:t>含量显著升高，且观察</w:t>
      </w:r>
      <w:proofErr w:type="gramStart"/>
      <w:r>
        <w:t>组改善</w:t>
      </w:r>
      <w:proofErr w:type="gramEnd"/>
      <w:r>
        <w:t>效果明显强脉冲光组、点阵</w:t>
      </w:r>
      <w:r>
        <w:t>CO2</w:t>
      </w:r>
      <w:r>
        <w:t>激光组（</w:t>
      </w:r>
      <w:r>
        <w:t>P</w:t>
      </w:r>
      <w:r>
        <w:t>＜</w:t>
      </w:r>
      <w:r>
        <w:t>0.05</w:t>
      </w:r>
      <w:r>
        <w:t>）；观察组不良反应的总发生率显著低于点阵</w:t>
      </w:r>
      <w:r>
        <w:t xml:space="preserve"> CO2</w:t>
      </w:r>
      <w:r>
        <w:t>激光组、强脉冲光组（</w:t>
      </w:r>
      <w:r>
        <w:t>P</w:t>
      </w:r>
      <w:r>
        <w:t>＜</w:t>
      </w:r>
      <w:r>
        <w:t>0.05</w:t>
      </w:r>
      <w:r>
        <w:t>），点阵</w:t>
      </w:r>
      <w:r>
        <w:t>CO2</w:t>
      </w:r>
      <w:r>
        <w:t>激光组与强脉冲光组比较差异无统计学意义（</w:t>
      </w:r>
      <w:r>
        <w:t>P</w:t>
      </w:r>
      <w:r>
        <w:t>＞</w:t>
      </w:r>
      <w:r>
        <w:t>0.05</w:t>
      </w:r>
      <w:r>
        <w:t>）。结论：强脉冲光联</w:t>
      </w:r>
      <w:r>
        <w:t xml:space="preserve"> </w:t>
      </w:r>
      <w:r>
        <w:t>合点阵</w:t>
      </w:r>
      <w:r>
        <w:t>CO2</w:t>
      </w:r>
      <w:r>
        <w:t>激光治疗光老化患者可有效改善患者皮肤质地，修复皮肤屏障，减少皮肤色素沉着，效果显著。</w:t>
      </w:r>
      <w:r>
        <w:t xml:space="preserve"> [</w:t>
      </w:r>
      <w:r>
        <w:t>关键词</w:t>
      </w:r>
      <w:r>
        <w:t>]</w:t>
      </w:r>
      <w:r>
        <w:t>光老化；点阵</w:t>
      </w:r>
      <w:r>
        <w:t>CO2</w:t>
      </w:r>
      <w:r>
        <w:t>激光；强脉冲光；皮肤质地；皮肤屏障功能；色素沉着</w:t>
      </w:r>
      <w:r>
        <w:t xml:space="preserve"> [</w:t>
      </w:r>
      <w:r>
        <w:t>中图分类号</w:t>
      </w:r>
      <w:r>
        <w:t>]R616.4 [</w:t>
      </w:r>
      <w:r>
        <w:t>文献标志码</w:t>
      </w:r>
      <w:r>
        <w:t>]A [</w:t>
      </w:r>
      <w:r>
        <w:t>文章编号</w:t>
      </w:r>
      <w:r>
        <w:t>]1008-6455</w:t>
      </w:r>
      <w:r>
        <w:t>（</w:t>
      </w:r>
      <w:r>
        <w:t>2023</w:t>
      </w:r>
      <w:r>
        <w:t>）</w:t>
      </w:r>
      <w:r>
        <w:t xml:space="preserve">06-0060-05 </w:t>
      </w:r>
    </w:p>
    <w:p w14:paraId="1D640B8F" w14:textId="77777777" w:rsidR="002A01BB" w:rsidRDefault="002A01BB" w:rsidP="002A01BB"/>
    <w:p w14:paraId="7DC1801E" w14:textId="6ADE7C9E" w:rsidR="002A01BB" w:rsidRDefault="002A01BB" w:rsidP="002A01BB">
      <w:r>
        <w:t>Efficacy Analysis of Intense Pulsed Light Combined with Fractional CO2 Laser in the Treatment of Skin Photoaging</w:t>
      </w:r>
    </w:p>
    <w:p w14:paraId="23C72232" w14:textId="77777777" w:rsidR="002A01BB" w:rsidRDefault="002A01BB" w:rsidP="002A01BB"/>
    <w:p w14:paraId="7A352579" w14:textId="29779010" w:rsidR="002A01BB" w:rsidRDefault="002A01BB" w:rsidP="002A01BB">
      <w:r>
        <w:t xml:space="preserve">JIN </w:t>
      </w:r>
      <w:proofErr w:type="spellStart"/>
      <w:proofErr w:type="gramStart"/>
      <w:r>
        <w:t>Xingji,LIU</w:t>
      </w:r>
      <w:proofErr w:type="spellEnd"/>
      <w:proofErr w:type="gramEnd"/>
      <w:r>
        <w:t xml:space="preserve"> </w:t>
      </w:r>
      <w:proofErr w:type="spellStart"/>
      <w:r>
        <w:t>Xiping,WANG</w:t>
      </w:r>
      <w:proofErr w:type="spellEnd"/>
      <w:r>
        <w:t xml:space="preserve"> </w:t>
      </w:r>
      <w:proofErr w:type="spellStart"/>
      <w:r>
        <w:t>Youxue,YANG</w:t>
      </w:r>
      <w:proofErr w:type="spellEnd"/>
      <w:r>
        <w:t xml:space="preserve"> </w:t>
      </w:r>
      <w:proofErr w:type="spellStart"/>
      <w:r>
        <w:t>Xiumin</w:t>
      </w:r>
      <w:proofErr w:type="spellEnd"/>
      <w:r>
        <w:t xml:space="preserve"> </w:t>
      </w:r>
    </w:p>
    <w:p w14:paraId="60DAEDCF" w14:textId="77777777" w:rsidR="002A01BB" w:rsidRDefault="002A01BB" w:rsidP="002A01BB"/>
    <w:p w14:paraId="2DEF11EF" w14:textId="63EB9C60" w:rsidR="002A01BB" w:rsidRDefault="002A01BB" w:rsidP="002A01BB">
      <w:r>
        <w:t xml:space="preserve">(Department of Dermatology and </w:t>
      </w:r>
      <w:proofErr w:type="spellStart"/>
      <w:proofErr w:type="gramStart"/>
      <w:r>
        <w:t>Venereology,Beijing</w:t>
      </w:r>
      <w:proofErr w:type="spellEnd"/>
      <w:proofErr w:type="gramEnd"/>
      <w:r>
        <w:t xml:space="preserve"> </w:t>
      </w:r>
      <w:proofErr w:type="spellStart"/>
      <w:r>
        <w:t>Tongren</w:t>
      </w:r>
      <w:proofErr w:type="spellEnd"/>
      <w:r>
        <w:t xml:space="preserve"> Hospital Affi </w:t>
      </w:r>
      <w:proofErr w:type="spellStart"/>
      <w:r>
        <w:t>liated</w:t>
      </w:r>
      <w:proofErr w:type="spellEnd"/>
      <w:r>
        <w:t xml:space="preserve"> to Capital Medical </w:t>
      </w:r>
      <w:proofErr w:type="spellStart"/>
      <w:r>
        <w:t>University,Beijing</w:t>
      </w:r>
      <w:proofErr w:type="spellEnd"/>
      <w:r>
        <w:t xml:space="preserve"> 100730,China) </w:t>
      </w:r>
    </w:p>
    <w:p w14:paraId="7015B72F" w14:textId="77777777" w:rsidR="002A01BB" w:rsidRDefault="002A01BB" w:rsidP="002A01BB"/>
    <w:p w14:paraId="7CF89E78" w14:textId="478FBB6A" w:rsidR="002A01BB" w:rsidRDefault="002A01BB" w:rsidP="002A01BB">
      <w:r>
        <w:t xml:space="preserve">Abstract: Objective To investigate the application intense pulsed light combined with fractional laser in the skin improvement of photoaging patients. Methods From June 2020 to July 2022, 135 patients with photoaging who were admitted to the author's hospital were selected as research objects, and randomly divided into an observation group (45 cases), fractional CO2 laser group (45 cases), and intense pulsed light group (45 cases), the fractional CO2 laser group was treated with fractional CO2 laser, the intense pulsed light group was treated with intense pulsed light, and the observation group was treated with intense pulsed light combined with fractional CO2 laser. The skin texture, barrier function and pigmentation of the two groups were compared. Results Observation group total eff </w:t>
      </w:r>
      <w:proofErr w:type="spellStart"/>
      <w:r>
        <w:t>ective</w:t>
      </w:r>
      <w:proofErr w:type="spellEnd"/>
      <w:r>
        <w:t xml:space="preserve"> rate (93.33%), facial skin pigmentation treatment, the total eff </w:t>
      </w:r>
      <w:proofErr w:type="spellStart"/>
      <w:r>
        <w:t>ective</w:t>
      </w:r>
      <w:proofErr w:type="spellEnd"/>
      <w:r>
        <w:t xml:space="preserve"> rate of treatment, safety, comfort, beautiful recent and long-term eff </w:t>
      </w:r>
      <w:proofErr w:type="spellStart"/>
      <w:r>
        <w:t>ect</w:t>
      </w:r>
      <w:proofErr w:type="spellEnd"/>
      <w:r>
        <w:t xml:space="preserve"> maintain rating is </w:t>
      </w:r>
      <w:proofErr w:type="spellStart"/>
      <w:r>
        <w:t>signifi</w:t>
      </w:r>
      <w:proofErr w:type="spellEnd"/>
      <w:r>
        <w:t xml:space="preserve"> </w:t>
      </w:r>
      <w:proofErr w:type="spellStart"/>
      <w:r>
        <w:t>cantly</w:t>
      </w:r>
      <w:proofErr w:type="spellEnd"/>
      <w:r>
        <w:t xml:space="preserve"> higher than fractional CO2 laser group (75.56%), the intense pulsed light </w:t>
      </w:r>
      <w:proofErr w:type="gramStart"/>
      <w:r>
        <w:t>group(</w:t>
      </w:r>
      <w:proofErr w:type="gramEnd"/>
      <w:r>
        <w:t xml:space="preserve">73.33%). Fractional CO2 laser and intense pulsed light group had no diff </w:t>
      </w:r>
      <w:proofErr w:type="spellStart"/>
      <w:r>
        <w:t>erence</w:t>
      </w:r>
      <w:proofErr w:type="spellEnd"/>
      <w:r>
        <w:t xml:space="preserve"> (P</w:t>
      </w:r>
      <w:r>
        <w:t>＞</w:t>
      </w:r>
      <w:r>
        <w:t xml:space="preserve">0.05). </w:t>
      </w:r>
      <w:r>
        <w:lastRenderedPageBreak/>
        <w:t xml:space="preserve">Three groups after treatment compared with before treatment, the skin color, texture, wrinkles and pores, purple quality score were </w:t>
      </w:r>
      <w:proofErr w:type="spellStart"/>
      <w:r>
        <w:t>signifi</w:t>
      </w:r>
      <w:proofErr w:type="spellEnd"/>
      <w:r>
        <w:t xml:space="preserve"> </w:t>
      </w:r>
      <w:proofErr w:type="spellStart"/>
      <w:r>
        <w:t>cantly</w:t>
      </w:r>
      <w:proofErr w:type="spellEnd"/>
      <w:r>
        <w:t xml:space="preserve"> lower, and the observation group was </w:t>
      </w:r>
      <w:proofErr w:type="spellStart"/>
      <w:r>
        <w:t>signifi</w:t>
      </w:r>
      <w:proofErr w:type="spellEnd"/>
      <w:r>
        <w:t xml:space="preserve"> </w:t>
      </w:r>
      <w:proofErr w:type="spellStart"/>
      <w:r>
        <w:t>cantly</w:t>
      </w:r>
      <w:proofErr w:type="spellEnd"/>
      <w:r>
        <w:t xml:space="preserve"> lower than intense pulsed light group and fractional CO2 laser group (P</w:t>
      </w:r>
      <w:r>
        <w:t>＜</w:t>
      </w:r>
      <w:r>
        <w:t xml:space="preserve">0.05). Compared with before treatment, the skin pH value decreased </w:t>
      </w:r>
      <w:proofErr w:type="spellStart"/>
      <w:r>
        <w:t>signifi</w:t>
      </w:r>
      <w:proofErr w:type="spellEnd"/>
      <w:r>
        <w:t xml:space="preserve"> </w:t>
      </w:r>
      <w:proofErr w:type="spellStart"/>
      <w:r>
        <w:t>cantly</w:t>
      </w:r>
      <w:proofErr w:type="spellEnd"/>
      <w:r>
        <w:t xml:space="preserve"> after treatment group, and </w:t>
      </w:r>
      <w:proofErr w:type="spellStart"/>
      <w:r>
        <w:t>signifi</w:t>
      </w:r>
      <w:proofErr w:type="spellEnd"/>
      <w:r>
        <w:t xml:space="preserve"> </w:t>
      </w:r>
      <w:proofErr w:type="spellStart"/>
      <w:r>
        <w:t>cantly</w:t>
      </w:r>
      <w:proofErr w:type="spellEnd"/>
      <w:r>
        <w:t xml:space="preserve"> lower than the intense pulsed light group, fractional CO2 laser group. Compared with before treatment, three groups of percutaneous moisture loss decreased </w:t>
      </w:r>
      <w:proofErr w:type="spellStart"/>
      <w:r>
        <w:t>signifi</w:t>
      </w:r>
      <w:proofErr w:type="spellEnd"/>
      <w:r>
        <w:t xml:space="preserve"> </w:t>
      </w:r>
      <w:proofErr w:type="spellStart"/>
      <w:r>
        <w:t>cantly</w:t>
      </w:r>
      <w:proofErr w:type="spellEnd"/>
      <w:r>
        <w:t xml:space="preserve"> after treatment, the marked increase in skin moisture content, oil content, and the observation group improved obviously intense pulsed light, fractional CO2 laser group (P </w:t>
      </w:r>
      <w:r>
        <w:t>＜</w:t>
      </w:r>
      <w:r>
        <w:t xml:space="preserve">0.05). Observation group had a </w:t>
      </w:r>
      <w:proofErr w:type="spellStart"/>
      <w:r>
        <w:t>signifi</w:t>
      </w:r>
      <w:proofErr w:type="spellEnd"/>
      <w:r>
        <w:t xml:space="preserve"> </w:t>
      </w:r>
      <w:proofErr w:type="spellStart"/>
      <w:r>
        <w:t>cantly</w:t>
      </w:r>
      <w:proofErr w:type="spellEnd"/>
      <w:r>
        <w:t xml:space="preserve"> lower than the total incidence of adverse reactions fractional CO2 </w:t>
      </w:r>
      <w:proofErr w:type="spellStart"/>
      <w:r>
        <w:t>laser,the</w:t>
      </w:r>
      <w:proofErr w:type="spellEnd"/>
      <w:r>
        <w:t xml:space="preserve"> intense pulsed light group (P</w:t>
      </w:r>
      <w:r>
        <w:t>＜</w:t>
      </w:r>
      <w:r>
        <w:t xml:space="preserve">0.05), fractional CO2 laser and the intense pulsed light group was no diff </w:t>
      </w:r>
      <w:proofErr w:type="spellStart"/>
      <w:r>
        <w:t>erence</w:t>
      </w:r>
      <w:proofErr w:type="spellEnd"/>
      <w:r>
        <w:t xml:space="preserve"> (P</w:t>
      </w:r>
      <w:r>
        <w:t>＞</w:t>
      </w:r>
      <w:r>
        <w:t>0.05).</w:t>
      </w:r>
      <w:r>
        <w:t xml:space="preserve"> </w:t>
      </w:r>
      <w:r>
        <w:t xml:space="preserve">Conclusion Intense pulsed light combined with fractional CO2 laser can effectively improve skin texture, repair the skin barrier, and reduce skin pigmentation in patients with photoaging, the eff </w:t>
      </w:r>
      <w:proofErr w:type="spellStart"/>
      <w:r>
        <w:t>ect</w:t>
      </w:r>
      <w:proofErr w:type="spellEnd"/>
      <w:r>
        <w:t xml:space="preserve"> is remarkable. </w:t>
      </w:r>
    </w:p>
    <w:p w14:paraId="1AB415DD" w14:textId="77777777" w:rsidR="002A01BB" w:rsidRDefault="002A01BB" w:rsidP="002A01BB"/>
    <w:p w14:paraId="4C2F2CBB" w14:textId="68E45595" w:rsidR="00153C4D" w:rsidRPr="002A01BB" w:rsidRDefault="002A01BB" w:rsidP="002A01BB">
      <w:r>
        <w:t xml:space="preserve">Key words: intense pulsed light; fractional CO2 laser; </w:t>
      </w:r>
      <w:proofErr w:type="spellStart"/>
      <w:r>
        <w:t>photorejuvenation</w:t>
      </w:r>
      <w:proofErr w:type="spellEnd"/>
      <w:r>
        <w:t>; skin texture; skin barrier function; pigmentation</w:t>
      </w:r>
    </w:p>
    <w:sectPr w:rsidR="00153C4D" w:rsidRPr="002A01B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E7EA0D7-FA48-489F-95EC-A161BFC91D36}"/>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3FB7"/>
    <w:rsid w:val="000552B2"/>
    <w:rsid w:val="0007579F"/>
    <w:rsid w:val="00092FC1"/>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915A9"/>
    <w:rsid w:val="004A469A"/>
    <w:rsid w:val="004C6DA4"/>
    <w:rsid w:val="004D7463"/>
    <w:rsid w:val="004D7881"/>
    <w:rsid w:val="004D7BA8"/>
    <w:rsid w:val="004E6D8C"/>
    <w:rsid w:val="004E73D3"/>
    <w:rsid w:val="004F5533"/>
    <w:rsid w:val="005047F6"/>
    <w:rsid w:val="0050651D"/>
    <w:rsid w:val="00525F2A"/>
    <w:rsid w:val="00532FBD"/>
    <w:rsid w:val="00546586"/>
    <w:rsid w:val="00560801"/>
    <w:rsid w:val="0056306C"/>
    <w:rsid w:val="005659C6"/>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1183A"/>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1219"/>
    <w:rsid w:val="00F5331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6228</TotalTime>
  <Pages>2</Pages>
  <Words>537</Words>
  <Characters>3065</Characters>
  <Application>Microsoft Office Word</Application>
  <DocSecurity>0</DocSecurity>
  <Lines>25</Lines>
  <Paragraphs>7</Paragraphs>
  <ScaleCrop>false</ScaleCrop>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972</cp:revision>
  <dcterms:created xsi:type="dcterms:W3CDTF">2022-07-04T07:48:00Z</dcterms:created>
  <dcterms:modified xsi:type="dcterms:W3CDTF">2023-07-10T03:06:00Z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