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26440" w14:textId="77777777" w:rsidR="004B03B8" w:rsidRDefault="004B03B8" w:rsidP="004B03B8">
      <w:r>
        <w:t>关键控制点理论下的细节护理对鼻中隔偏曲矫正患者术后恢复及满意度的影响</w:t>
      </w:r>
      <w:r>
        <w:t xml:space="preserve"> </w:t>
      </w:r>
    </w:p>
    <w:p w14:paraId="5B9DBA2F" w14:textId="77777777" w:rsidR="004B03B8" w:rsidRDefault="004B03B8" w:rsidP="004B03B8"/>
    <w:p w14:paraId="0D0E9950" w14:textId="77777777" w:rsidR="004B03B8" w:rsidRDefault="004B03B8" w:rsidP="004B03B8">
      <w:r>
        <w:t>张</w:t>
      </w:r>
      <w:r>
        <w:t xml:space="preserve"> </w:t>
      </w:r>
      <w:r>
        <w:t>萌，李晓玲，方</w:t>
      </w:r>
      <w:r>
        <w:t xml:space="preserve"> </w:t>
      </w:r>
      <w:r>
        <w:t>越</w:t>
      </w:r>
      <w:r>
        <w:t xml:space="preserve"> </w:t>
      </w:r>
    </w:p>
    <w:p w14:paraId="4ADE39BA" w14:textId="77777777" w:rsidR="004B03B8" w:rsidRDefault="004B03B8" w:rsidP="004B03B8"/>
    <w:p w14:paraId="018A0FA7" w14:textId="041C405F" w:rsidR="004B03B8" w:rsidRDefault="004B03B8" w:rsidP="004B03B8">
      <w:r>
        <w:t>（阜南县人民医院耳鼻喉科</w:t>
      </w:r>
      <w:r>
        <w:t xml:space="preserve"> </w:t>
      </w:r>
      <w:r>
        <w:t>安徽</w:t>
      </w:r>
      <w:r>
        <w:t xml:space="preserve"> </w:t>
      </w:r>
      <w:r>
        <w:t>阜阳</w:t>
      </w:r>
      <w:r>
        <w:t xml:space="preserve"> 236300</w:t>
      </w:r>
      <w:r>
        <w:t>）</w:t>
      </w:r>
      <w:r>
        <w:t xml:space="preserve"> </w:t>
      </w:r>
    </w:p>
    <w:p w14:paraId="638E451D" w14:textId="77777777" w:rsidR="004B03B8" w:rsidRDefault="004B03B8" w:rsidP="004B03B8"/>
    <w:p w14:paraId="43F2A3C3" w14:textId="28872474" w:rsidR="004B03B8" w:rsidRDefault="004B03B8" w:rsidP="004B03B8">
      <w:r>
        <w:t>[</w:t>
      </w:r>
      <w:r>
        <w:t>摘要</w:t>
      </w:r>
      <w:r>
        <w:t>]</w:t>
      </w:r>
      <w:r>
        <w:t>目的：观察关键控制点理论下的细节护理对鼻中隔偏曲矫正</w:t>
      </w:r>
      <w:proofErr w:type="gramStart"/>
      <w:r>
        <w:t>术患者</w:t>
      </w:r>
      <w:proofErr w:type="gramEnd"/>
      <w:r>
        <w:t>术后恢复及满意度的影响。方法：选取笔者</w:t>
      </w:r>
      <w:r>
        <w:t xml:space="preserve"> </w:t>
      </w:r>
      <w:r>
        <w:t>医院</w:t>
      </w:r>
      <w:r>
        <w:t>2021</w:t>
      </w:r>
      <w:r>
        <w:t>年</w:t>
      </w:r>
      <w:r>
        <w:t>1</w:t>
      </w:r>
      <w:r>
        <w:t>月</w:t>
      </w:r>
      <w:r>
        <w:t>-2022</w:t>
      </w:r>
      <w:r>
        <w:t>年</w:t>
      </w:r>
      <w:r>
        <w:t>9</w:t>
      </w:r>
      <w:r>
        <w:t>月行鼻中隔偏曲矫正术的</w:t>
      </w:r>
      <w:r>
        <w:t>93</w:t>
      </w:r>
      <w:r>
        <w:t>例患者为研究对象，按随机数字表法分为对照组（</w:t>
      </w:r>
      <w:r>
        <w:t>n =47</w:t>
      </w:r>
      <w:r>
        <w:t>）和观察组</w:t>
      </w:r>
      <w:r>
        <w:t xml:space="preserve"> </w:t>
      </w:r>
      <w:r>
        <w:t>（</w:t>
      </w:r>
      <w:r>
        <w:t>n=46</w:t>
      </w:r>
      <w:r>
        <w:t>），对照组给予常规护理，观察组在对照</w:t>
      </w:r>
      <w:proofErr w:type="gramStart"/>
      <w:r>
        <w:t>组基础</w:t>
      </w:r>
      <w:proofErr w:type="gramEnd"/>
      <w:r>
        <w:t>上实施基于关键控制点理论的细节护理。比较两组护理前后健康调</w:t>
      </w:r>
      <w:r>
        <w:t xml:space="preserve"> </w:t>
      </w:r>
      <w:r>
        <w:t>查简表（</w:t>
      </w:r>
      <w:r>
        <w:t>Short-form 36 health survey scale</w:t>
      </w:r>
      <w:r>
        <w:t>，</w:t>
      </w:r>
      <w:r>
        <w:t>SF-36</w:t>
      </w:r>
      <w:r>
        <w:t>）评分、术后</w:t>
      </w:r>
      <w:r>
        <w:t>12 h</w:t>
      </w:r>
      <w:r>
        <w:t>、</w:t>
      </w:r>
      <w:r>
        <w:t>24 h</w:t>
      </w:r>
      <w:r>
        <w:t>及</w:t>
      </w:r>
      <w:r>
        <w:t>48 h</w:t>
      </w:r>
      <w:r>
        <w:t>疼痛视觉模拟评分法（</w:t>
      </w:r>
      <w:r>
        <w:t>Visual analogue scale</w:t>
      </w:r>
      <w:r>
        <w:t>，</w:t>
      </w:r>
      <w:r>
        <w:t>VAS</w:t>
      </w:r>
      <w:r>
        <w:t>）评分、并发症情况、住院时间及满意度。结果：观察组护理后</w:t>
      </w:r>
      <w:r>
        <w:t>SF-36</w:t>
      </w:r>
      <w:r>
        <w:t>中社会功能、精力、情绪角色、疼痛、心理</w:t>
      </w:r>
      <w:r>
        <w:t xml:space="preserve"> </w:t>
      </w:r>
      <w:r>
        <w:t>健康及总体</w:t>
      </w:r>
      <w:proofErr w:type="gramStart"/>
      <w:r>
        <w:t>健康维</w:t>
      </w:r>
      <w:proofErr w:type="gramEnd"/>
      <w:r>
        <w:t>度评分均高于对照组（</w:t>
      </w:r>
      <w:r>
        <w:t>P</w:t>
      </w:r>
      <w:r>
        <w:t>＜</w:t>
      </w:r>
      <w:r>
        <w:t>0.05</w:t>
      </w:r>
      <w:r>
        <w:t>）；观察组术后</w:t>
      </w:r>
      <w:r>
        <w:t>12 h</w:t>
      </w:r>
      <w:r>
        <w:t>、</w:t>
      </w:r>
      <w:r>
        <w:t>24 h</w:t>
      </w:r>
      <w:r>
        <w:t>以及</w:t>
      </w:r>
      <w:r>
        <w:t>48 h VAS</w:t>
      </w:r>
      <w:r>
        <w:t>评分均低于对照组（</w:t>
      </w:r>
      <w:r>
        <w:t>P</w:t>
      </w:r>
      <w:r>
        <w:t>＜</w:t>
      </w:r>
      <w:r>
        <w:t>0.05</w:t>
      </w:r>
      <w:r>
        <w:t>）；观察</w:t>
      </w:r>
      <w:r>
        <w:t xml:space="preserve"> </w:t>
      </w:r>
      <w:r>
        <w:t>组并发症总发生率低于对照组，住院时间短于对照组，患者满意度优于对照组（</w:t>
      </w:r>
      <w:r>
        <w:t>P</w:t>
      </w:r>
      <w:r>
        <w:t>＜</w:t>
      </w:r>
      <w:r>
        <w:t>0.05</w:t>
      </w:r>
      <w:r>
        <w:t>）。结论：基于关键控制点理论的</w:t>
      </w:r>
      <w:r>
        <w:t xml:space="preserve"> </w:t>
      </w:r>
      <w:r>
        <w:t>细节护理可有效减轻鼻中隔偏曲矫正</w:t>
      </w:r>
      <w:proofErr w:type="gramStart"/>
      <w:r>
        <w:t>术患者</w:t>
      </w:r>
      <w:proofErr w:type="gramEnd"/>
      <w:r>
        <w:t>术后疼痛，降低并发症风险，提高其生活质量及满意度。</w:t>
      </w:r>
      <w:r>
        <w:t xml:space="preserve"> </w:t>
      </w:r>
    </w:p>
    <w:p w14:paraId="500B945C" w14:textId="77777777" w:rsidR="004B03B8" w:rsidRDefault="004B03B8" w:rsidP="004B03B8"/>
    <w:p w14:paraId="37883B93" w14:textId="77777777" w:rsidR="004B03B8" w:rsidRDefault="004B03B8" w:rsidP="004B03B8">
      <w:r>
        <w:t>[</w:t>
      </w:r>
      <w:r>
        <w:t>关键词</w:t>
      </w:r>
      <w:r>
        <w:t>]</w:t>
      </w:r>
      <w:r>
        <w:t>鼻中隔偏曲矫正术；关键控制点理论；细节护理；疼痛；满意度</w:t>
      </w:r>
      <w:r>
        <w:t xml:space="preserve"> </w:t>
      </w:r>
    </w:p>
    <w:p w14:paraId="5711C7AB" w14:textId="77777777" w:rsidR="004B03B8" w:rsidRDefault="004B03B8" w:rsidP="004B03B8"/>
    <w:p w14:paraId="0D80BBE8" w14:textId="77777777" w:rsidR="004B03B8" w:rsidRDefault="004B03B8" w:rsidP="004B03B8">
      <w:r>
        <w:t>[</w:t>
      </w:r>
      <w:r>
        <w:t>中图分类号</w:t>
      </w:r>
      <w:r>
        <w:t>]R473.6 [</w:t>
      </w:r>
      <w:r>
        <w:t>文献标志码</w:t>
      </w:r>
      <w:r>
        <w:t>]A [</w:t>
      </w:r>
      <w:r>
        <w:t>文章编号</w:t>
      </w:r>
      <w:r>
        <w:t xml:space="preserve">]1008-6455(2023)07-0181-04 </w:t>
      </w:r>
    </w:p>
    <w:p w14:paraId="30B26C76" w14:textId="77777777" w:rsidR="004B03B8" w:rsidRDefault="004B03B8" w:rsidP="004B03B8"/>
    <w:p w14:paraId="36ABAA3C" w14:textId="77777777" w:rsidR="004B03B8" w:rsidRDefault="004B03B8" w:rsidP="004B03B8">
      <w:r>
        <w:t xml:space="preserve">Effect of Detail Nursing Based on Critical Control Point Theory on Postoperative Recovery and Satisfaction of Patients Undergoing </w:t>
      </w:r>
      <w:proofErr w:type="spellStart"/>
      <w:r>
        <w:t>Plasty</w:t>
      </w:r>
      <w:proofErr w:type="spellEnd"/>
      <w:r>
        <w:t xml:space="preserve"> of Nasal Septum Deviation </w:t>
      </w:r>
    </w:p>
    <w:p w14:paraId="2DD60492" w14:textId="77777777" w:rsidR="004B03B8" w:rsidRDefault="004B03B8" w:rsidP="004B03B8"/>
    <w:p w14:paraId="03039651" w14:textId="72AE8FF8" w:rsidR="004B03B8" w:rsidRDefault="004B03B8" w:rsidP="004B03B8">
      <w:r>
        <w:t xml:space="preserve">ZHANG </w:t>
      </w:r>
      <w:proofErr w:type="spellStart"/>
      <w:proofErr w:type="gramStart"/>
      <w:r>
        <w:t>Meng,LI</w:t>
      </w:r>
      <w:proofErr w:type="spellEnd"/>
      <w:proofErr w:type="gramEnd"/>
      <w:r>
        <w:t xml:space="preserve"> </w:t>
      </w:r>
      <w:proofErr w:type="spellStart"/>
      <w:r>
        <w:t>Xiaoling,FANG</w:t>
      </w:r>
      <w:proofErr w:type="spellEnd"/>
      <w:r>
        <w:t xml:space="preserve"> Yue </w:t>
      </w:r>
    </w:p>
    <w:p w14:paraId="0E320E7F" w14:textId="77777777" w:rsidR="004B03B8" w:rsidRDefault="004B03B8" w:rsidP="004B03B8"/>
    <w:p w14:paraId="2552424C" w14:textId="3BAA4551" w:rsidR="004B03B8" w:rsidRDefault="004B03B8" w:rsidP="004B03B8">
      <w:r>
        <w:t xml:space="preserve">(Department of </w:t>
      </w:r>
      <w:proofErr w:type="spellStart"/>
      <w:proofErr w:type="gramStart"/>
      <w:r>
        <w:t>Otolaryngology,Funan</w:t>
      </w:r>
      <w:proofErr w:type="spellEnd"/>
      <w:proofErr w:type="gramEnd"/>
      <w:r>
        <w:t xml:space="preserve"> County People's </w:t>
      </w:r>
      <w:proofErr w:type="spellStart"/>
      <w:r>
        <w:t>Hospital,Fuyang</w:t>
      </w:r>
      <w:proofErr w:type="spellEnd"/>
      <w:r>
        <w:t xml:space="preserve"> 236300,Anhui,China) </w:t>
      </w:r>
    </w:p>
    <w:p w14:paraId="4E3C5723" w14:textId="77777777" w:rsidR="004B03B8" w:rsidRDefault="004B03B8" w:rsidP="004B03B8"/>
    <w:p w14:paraId="663AC94D" w14:textId="77777777" w:rsidR="004B03B8" w:rsidRDefault="004B03B8" w:rsidP="004B03B8">
      <w:r>
        <w:t xml:space="preserve">Abstract: Objective To observe the eff </w:t>
      </w:r>
      <w:proofErr w:type="spellStart"/>
      <w:r>
        <w:t>ect</w:t>
      </w:r>
      <w:proofErr w:type="spellEnd"/>
      <w:r>
        <w:t xml:space="preserve"> of detail nursing based on critical control point theory on postoperative recovery and satisfaction of patients undergoing </w:t>
      </w:r>
      <w:proofErr w:type="spellStart"/>
      <w:r>
        <w:t>plasty</w:t>
      </w:r>
      <w:proofErr w:type="spellEnd"/>
      <w:r>
        <w:t xml:space="preserve"> of nasal septum deviation. Methods 93 patients who underwent nasal septum deviation correction in the author's hospital from January 2021 to September 2022 were selected as the study objects, and divided into control group (n=47) and observation group (n=46) according to random number table method. The control group was given routine nursing, and the observation group was given detailed nursing based on the critical control point theory on the basis of the control group. The short-form 36 health survey scale (SF-36) score before and after care and the visual analogue scale (VAS) at 12 h, 24 h and 48 h after surgery, complications, length of stay and satisfaction were compared between the two groups. Results After </w:t>
      </w:r>
      <w:proofErr w:type="spellStart"/>
      <w:r>
        <w:t>nursing,the</w:t>
      </w:r>
      <w:proofErr w:type="spellEnd"/>
      <w:r>
        <w:t xml:space="preserve"> scores for social </w:t>
      </w:r>
      <w:proofErr w:type="spellStart"/>
      <w:r>
        <w:t>function,energy,emotional</w:t>
      </w:r>
      <w:proofErr w:type="spellEnd"/>
      <w:r>
        <w:t xml:space="preserve"> </w:t>
      </w:r>
      <w:proofErr w:type="spellStart"/>
      <w:r>
        <w:t>role,pain,mental</w:t>
      </w:r>
      <w:proofErr w:type="spellEnd"/>
      <w:r>
        <w:t xml:space="preserve"> health and general health in the SF-36 of the observation group were </w:t>
      </w:r>
      <w:proofErr w:type="spellStart"/>
      <w:r>
        <w:t>signifi</w:t>
      </w:r>
      <w:proofErr w:type="spellEnd"/>
      <w:r>
        <w:t xml:space="preserve"> </w:t>
      </w:r>
      <w:proofErr w:type="spellStart"/>
      <w:r>
        <w:t>cantly</w:t>
      </w:r>
      <w:proofErr w:type="spellEnd"/>
      <w:r>
        <w:t xml:space="preserve"> higher than those of the control group (P</w:t>
      </w:r>
      <w:r>
        <w:t>＜</w:t>
      </w:r>
      <w:r>
        <w:t xml:space="preserve">0.05).The VAS scores of the observation group at 12 h,24 h and 48 h after surgery were </w:t>
      </w:r>
      <w:proofErr w:type="spellStart"/>
      <w:r>
        <w:t>signifi</w:t>
      </w:r>
      <w:proofErr w:type="spellEnd"/>
      <w:r>
        <w:t xml:space="preserve"> </w:t>
      </w:r>
      <w:proofErr w:type="spellStart"/>
      <w:r>
        <w:t>cantly</w:t>
      </w:r>
      <w:proofErr w:type="spellEnd"/>
      <w:r>
        <w:t xml:space="preserve"> lower than those of the control group (P</w:t>
      </w:r>
      <w:r>
        <w:t>＜</w:t>
      </w:r>
      <w:r>
        <w:t xml:space="preserve">0.05). The total complication rate of the observation group was lower than that of the control group, the length of hospitalization was shorter, and the patient satisfaction was better than that of the </w:t>
      </w:r>
      <w:r>
        <w:lastRenderedPageBreak/>
        <w:t>control group (P</w:t>
      </w:r>
      <w:r>
        <w:t>＜</w:t>
      </w:r>
      <w:r>
        <w:t xml:space="preserve">0.05). Conclusion Detail nursing based on critical control point theory can eff </w:t>
      </w:r>
      <w:proofErr w:type="spellStart"/>
      <w:r>
        <w:t>ectively</w:t>
      </w:r>
      <w:proofErr w:type="spellEnd"/>
      <w:r>
        <w:t xml:space="preserve"> relieve postoperative </w:t>
      </w:r>
      <w:proofErr w:type="spellStart"/>
      <w:proofErr w:type="gramStart"/>
      <w:r>
        <w:t>pain,reduce</w:t>
      </w:r>
      <w:proofErr w:type="spellEnd"/>
      <w:proofErr w:type="gramEnd"/>
      <w:r>
        <w:t xml:space="preserve"> the risk of </w:t>
      </w:r>
      <w:proofErr w:type="spellStart"/>
      <w:r>
        <w:t>complications,and</w:t>
      </w:r>
      <w:proofErr w:type="spellEnd"/>
      <w:r>
        <w:t xml:space="preserve"> improve quality of life and satisfaction of patients undergoing </w:t>
      </w:r>
      <w:proofErr w:type="spellStart"/>
      <w:r>
        <w:t>plasty</w:t>
      </w:r>
      <w:proofErr w:type="spellEnd"/>
      <w:r>
        <w:t xml:space="preserve"> of nasal septum deviation. </w:t>
      </w:r>
    </w:p>
    <w:p w14:paraId="38D5A538" w14:textId="77777777" w:rsidR="004B03B8" w:rsidRDefault="004B03B8" w:rsidP="004B03B8"/>
    <w:p w14:paraId="159A6497" w14:textId="78498DE6" w:rsidR="0010184F" w:rsidRPr="004B03B8" w:rsidRDefault="004B03B8" w:rsidP="004B03B8">
      <w:r>
        <w:t xml:space="preserve">Key words: </w:t>
      </w:r>
      <w:proofErr w:type="spellStart"/>
      <w:r>
        <w:t>plasty</w:t>
      </w:r>
      <w:proofErr w:type="spellEnd"/>
      <w:r>
        <w:t xml:space="preserve"> of nasal septum deviation; critical control point theory; detail nursing; pain; satisfaction</w:t>
      </w:r>
    </w:p>
    <w:sectPr w:rsidR="0010184F" w:rsidRPr="004B03B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F9A5" w14:textId="77777777" w:rsidR="008E05AC" w:rsidRDefault="008E05AC" w:rsidP="00762353">
      <w:r>
        <w:separator/>
      </w:r>
    </w:p>
  </w:endnote>
  <w:endnote w:type="continuationSeparator" w:id="0">
    <w:p w14:paraId="23B1F288" w14:textId="77777777" w:rsidR="008E05AC" w:rsidRDefault="008E05AC"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FA303AE-FB14-4174-AF82-4A5BF68706D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AE02C" w14:textId="77777777" w:rsidR="008E05AC" w:rsidRDefault="008E05AC" w:rsidP="00762353">
      <w:r>
        <w:separator/>
      </w:r>
    </w:p>
  </w:footnote>
  <w:footnote w:type="continuationSeparator" w:id="0">
    <w:p w14:paraId="375B13B3" w14:textId="77777777" w:rsidR="008E05AC" w:rsidRDefault="008E05AC"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2B60"/>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03B8"/>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05AC"/>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D7C2D"/>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A036E"/>
    <w:rsid w:val="00CA369C"/>
    <w:rsid w:val="00CA71B7"/>
    <w:rsid w:val="00CC0170"/>
    <w:rsid w:val="00CC3324"/>
    <w:rsid w:val="00CC3F66"/>
    <w:rsid w:val="00CC413B"/>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8706</TotalTime>
  <Pages>2</Pages>
  <Words>414</Words>
  <Characters>2365</Characters>
  <Application>Microsoft Office Word</Application>
  <DocSecurity>0</DocSecurity>
  <Lines>19</Lines>
  <Paragraphs>5</Paragraphs>
  <ScaleCrop>false</ScaleCrop>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1368</cp:revision>
  <dcterms:created xsi:type="dcterms:W3CDTF">2022-07-04T07:48:00Z</dcterms:created>
  <dcterms:modified xsi:type="dcterms:W3CDTF">2023-08-11T02:05:00Z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