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3A6DF" w14:textId="77777777" w:rsidR="003C054C" w:rsidRDefault="003C054C" w:rsidP="003C054C">
      <w:r>
        <w:t>丹参酮</w:t>
      </w:r>
      <w:r>
        <w:rPr>
          <w:rFonts w:ascii="宋体" w:hAnsi="宋体" w:cs="宋体" w:hint="eastAsia"/>
        </w:rPr>
        <w:t>Ⅱ</w:t>
      </w:r>
      <w:r>
        <w:t>A</w:t>
      </w:r>
      <w:r>
        <w:t>与隐丹参</w:t>
      </w:r>
      <w:proofErr w:type="gramStart"/>
      <w:r>
        <w:t>酮</w:t>
      </w:r>
      <w:proofErr w:type="gramEnd"/>
      <w:r>
        <w:t>混合物基于</w:t>
      </w:r>
      <w:r>
        <w:t>TGF-β1</w:t>
      </w:r>
      <w:r>
        <w:t>抑制人皮肤成纤维细胞的研究</w:t>
      </w:r>
      <w:r>
        <w:t xml:space="preserve"> </w:t>
      </w:r>
    </w:p>
    <w:p w14:paraId="07AC9859" w14:textId="77777777" w:rsidR="003C054C" w:rsidRDefault="003C054C" w:rsidP="003C054C"/>
    <w:p w14:paraId="2DD86A5B" w14:textId="776563A5" w:rsidR="003C054C" w:rsidRDefault="003C054C" w:rsidP="003C054C">
      <w:r>
        <w:t>辛林林，王浩南，张</w:t>
      </w:r>
      <w:r>
        <w:t xml:space="preserve"> </w:t>
      </w:r>
      <w:proofErr w:type="gramStart"/>
      <w:r>
        <w:t>喆</w:t>
      </w:r>
      <w:proofErr w:type="gramEnd"/>
      <w:r>
        <w:t>，白艳红，刘红燕，周</w:t>
      </w:r>
      <w:r>
        <w:t xml:space="preserve"> </w:t>
      </w:r>
      <w:r>
        <w:t>颖，李庆军，刘</w:t>
      </w:r>
      <w:r>
        <w:t xml:space="preserve"> </w:t>
      </w:r>
      <w:r>
        <w:t>谦，张永清</w:t>
      </w:r>
      <w:r>
        <w:t xml:space="preserve"> </w:t>
      </w:r>
    </w:p>
    <w:p w14:paraId="3BA8E325" w14:textId="77777777" w:rsidR="003C054C" w:rsidRDefault="003C054C" w:rsidP="003C054C"/>
    <w:p w14:paraId="50CA0BA6" w14:textId="6274F35B" w:rsidR="003C054C" w:rsidRDefault="003C054C" w:rsidP="003C054C">
      <w:r>
        <w:t>（山东中医药大学药学院</w:t>
      </w:r>
      <w:r>
        <w:t xml:space="preserve"> </w:t>
      </w:r>
      <w:r>
        <w:t>山东</w:t>
      </w:r>
      <w:r>
        <w:t xml:space="preserve"> </w:t>
      </w:r>
      <w:r>
        <w:t>济南</w:t>
      </w:r>
      <w:r>
        <w:t xml:space="preserve"> 250355</w:t>
      </w:r>
      <w:r>
        <w:t>）</w:t>
      </w:r>
      <w:r>
        <w:t xml:space="preserve"> </w:t>
      </w:r>
    </w:p>
    <w:p w14:paraId="5DE2A099" w14:textId="77777777" w:rsidR="003C054C" w:rsidRDefault="003C054C" w:rsidP="003C054C"/>
    <w:p w14:paraId="1C02F1D0" w14:textId="77777777" w:rsidR="003C054C" w:rsidRDefault="003C054C" w:rsidP="003C054C">
      <w:r>
        <w:t>[</w:t>
      </w:r>
      <w:r>
        <w:t>摘要</w:t>
      </w:r>
      <w:r>
        <w:t>]</w:t>
      </w:r>
      <w:r>
        <w:t>目的：研究丹参酮</w:t>
      </w:r>
      <w:r>
        <w:rPr>
          <w:rFonts w:ascii="宋体" w:hAnsi="宋体" w:cs="宋体" w:hint="eastAsia"/>
        </w:rPr>
        <w:t>Ⅱ</w:t>
      </w:r>
      <w:r>
        <w:t>A</w:t>
      </w:r>
      <w:r>
        <w:t>与隐丹参</w:t>
      </w:r>
      <w:proofErr w:type="gramStart"/>
      <w:r>
        <w:t>酮</w:t>
      </w:r>
      <w:proofErr w:type="gramEnd"/>
      <w:r>
        <w:t>混合物对转化生长因子</w:t>
      </w:r>
      <w:r>
        <w:t>-β1</w:t>
      </w:r>
      <w:r>
        <w:t>（</w:t>
      </w:r>
      <w:r>
        <w:t>Transforming growth factor-β1</w:t>
      </w:r>
      <w:r>
        <w:t>，</w:t>
      </w:r>
      <w:r>
        <w:t>TGF-β1</w:t>
      </w:r>
      <w:r>
        <w:t>）诱导人</w:t>
      </w:r>
      <w:r>
        <w:t xml:space="preserve"> </w:t>
      </w:r>
      <w:r>
        <w:t>皮肤成纤维细胞（</w:t>
      </w:r>
      <w:r>
        <w:t>Human skin fibroblasts</w:t>
      </w:r>
      <w:r>
        <w:t>，</w:t>
      </w:r>
      <w:r>
        <w:t>HSF</w:t>
      </w:r>
      <w:r>
        <w:t>）抑制瘢痕形成的影响及分子机制。方法：配制丹参酮</w:t>
      </w:r>
      <w:r>
        <w:rPr>
          <w:rFonts w:ascii="宋体" w:hAnsi="宋体" w:cs="宋体" w:hint="eastAsia"/>
        </w:rPr>
        <w:t>Ⅱ</w:t>
      </w:r>
      <w:r>
        <w:t>A</w:t>
      </w:r>
      <w:r>
        <w:t>与隐</w:t>
      </w:r>
      <w:proofErr w:type="gramStart"/>
      <w:r>
        <w:t>丹参酮混</w:t>
      </w:r>
      <w:proofErr w:type="gramEnd"/>
      <w:r>
        <w:t xml:space="preserve"> </w:t>
      </w:r>
      <w:r>
        <w:t>合物（丹参酮</w:t>
      </w:r>
      <w:r>
        <w:rPr>
          <w:rFonts w:ascii="宋体" w:hAnsi="宋体" w:cs="宋体" w:hint="eastAsia"/>
        </w:rPr>
        <w:t>Ⅱ</w:t>
      </w:r>
      <w:r>
        <w:t>A</w:t>
      </w:r>
      <w:r>
        <w:t>与隐丹参</w:t>
      </w:r>
      <w:proofErr w:type="gramStart"/>
      <w:r>
        <w:t>酮</w:t>
      </w:r>
      <w:proofErr w:type="gramEnd"/>
      <w:r>
        <w:t>标准品按照</w:t>
      </w:r>
      <w:r>
        <w:t>1</w:t>
      </w:r>
      <w:r>
        <w:rPr>
          <w:rFonts w:ascii="宋体" w:hAnsi="宋体" w:cs="宋体" w:hint="eastAsia"/>
        </w:rPr>
        <w:t>∶</w:t>
      </w:r>
      <w:r>
        <w:t>1</w:t>
      </w:r>
      <w:r>
        <w:t>的比例配置）溶液，采用</w:t>
      </w:r>
      <w:r>
        <w:t>TGF-β1</w:t>
      </w:r>
      <w:r>
        <w:t>诱导</w:t>
      </w:r>
      <w:r>
        <w:t>HSF</w:t>
      </w:r>
      <w:r>
        <w:t>细胞增殖构建增生性瘢痕体外细胞模</w:t>
      </w:r>
      <w:r>
        <w:t xml:space="preserve"> </w:t>
      </w:r>
      <w:r>
        <w:t>型；采用</w:t>
      </w:r>
      <w:r>
        <w:t>MTT</w:t>
      </w:r>
      <w:r>
        <w:t>法测定丹参酮</w:t>
      </w:r>
      <w:r>
        <w:rPr>
          <w:rFonts w:ascii="宋体" w:hAnsi="宋体" w:cs="宋体" w:hint="eastAsia"/>
        </w:rPr>
        <w:t>Ⅱ</w:t>
      </w:r>
      <w:r>
        <w:t>A</w:t>
      </w:r>
      <w:r>
        <w:t>与隐</w:t>
      </w:r>
      <w:proofErr w:type="gramStart"/>
      <w:r>
        <w:t>丹参酮对</w:t>
      </w:r>
      <w:proofErr w:type="gramEnd"/>
      <w:r>
        <w:t>HSF</w:t>
      </w:r>
      <w:r>
        <w:t>细胞增殖的影响；采用</w:t>
      </w:r>
      <w:r>
        <w:t>Western Blot</w:t>
      </w:r>
      <w:r>
        <w:t>法检测</w:t>
      </w:r>
      <w:r>
        <w:t>HSF</w:t>
      </w:r>
      <w:r>
        <w:t>细胞中</w:t>
      </w:r>
      <w:r>
        <w:t>TGF-β1/Smad</w:t>
      </w:r>
      <w:r>
        <w:t>信号通路</w:t>
      </w:r>
      <w:r>
        <w:t xml:space="preserve"> </w:t>
      </w:r>
      <w:r>
        <w:t>下游信号分子</w:t>
      </w:r>
      <w:r>
        <w:t>p-Smad2</w:t>
      </w:r>
      <w:r>
        <w:t>、</w:t>
      </w:r>
      <w:r>
        <w:t>Smad3</w:t>
      </w:r>
      <w:r>
        <w:t>蛋白以及</w:t>
      </w:r>
      <w:proofErr w:type="spellStart"/>
      <w:r>
        <w:t>Survivin</w:t>
      </w:r>
      <w:proofErr w:type="spellEnd"/>
      <w:r>
        <w:t>蛋白表达水平变化。结果：丹参酮</w:t>
      </w:r>
      <w:r>
        <w:rPr>
          <w:rFonts w:ascii="宋体" w:hAnsi="宋体" w:cs="宋体" w:hint="eastAsia"/>
        </w:rPr>
        <w:t>Ⅱ</w:t>
      </w:r>
      <w:r>
        <w:t>A</w:t>
      </w:r>
      <w:r>
        <w:t>与隐丹参酮能剂量依赖地抑制</w:t>
      </w:r>
      <w:r>
        <w:t>HSF</w:t>
      </w:r>
      <w:r>
        <w:t>细胞</w:t>
      </w:r>
      <w:r>
        <w:t xml:space="preserve"> </w:t>
      </w:r>
      <w:r>
        <w:t>的增殖，降低</w:t>
      </w:r>
      <w:r>
        <w:t>p-Smad2</w:t>
      </w:r>
      <w:r>
        <w:t>、</w:t>
      </w:r>
      <w:r>
        <w:t>Smad3</w:t>
      </w:r>
      <w:r>
        <w:t>蛋白和</w:t>
      </w:r>
      <w:proofErr w:type="spellStart"/>
      <w:r>
        <w:t>Survivin</w:t>
      </w:r>
      <w:proofErr w:type="spellEnd"/>
      <w:r>
        <w:t>蛋白表达水平。结论：丹参酮</w:t>
      </w:r>
      <w:r>
        <w:rPr>
          <w:rFonts w:ascii="宋体" w:hAnsi="宋体" w:cs="宋体" w:hint="eastAsia"/>
        </w:rPr>
        <w:t>Ⅱ</w:t>
      </w:r>
      <w:r>
        <w:t>A</w:t>
      </w:r>
      <w:r>
        <w:t>与隐丹参</w:t>
      </w:r>
      <w:proofErr w:type="gramStart"/>
      <w:r>
        <w:t>酮</w:t>
      </w:r>
      <w:proofErr w:type="gramEnd"/>
      <w:r>
        <w:t>混合物可能通过下调</w:t>
      </w:r>
      <w:r>
        <w:t>p-Smad2</w:t>
      </w:r>
      <w:r>
        <w:t>、</w:t>
      </w:r>
      <w:r>
        <w:t xml:space="preserve">3 </w:t>
      </w:r>
      <w:r>
        <w:t>和</w:t>
      </w:r>
      <w:proofErr w:type="spellStart"/>
      <w:r>
        <w:t>Survivin</w:t>
      </w:r>
      <w:proofErr w:type="spellEnd"/>
      <w:r>
        <w:t>蛋白的水平，抑制</w:t>
      </w:r>
      <w:r>
        <w:t>HSF</w:t>
      </w:r>
      <w:r>
        <w:t>细胞的增殖，发挥抑制瘢痕的作用。</w:t>
      </w:r>
      <w:r>
        <w:t xml:space="preserve"> </w:t>
      </w:r>
    </w:p>
    <w:p w14:paraId="76268F5F" w14:textId="77777777" w:rsidR="003C054C" w:rsidRDefault="003C054C" w:rsidP="003C054C"/>
    <w:p w14:paraId="29C40A1E" w14:textId="38036AD7" w:rsidR="003C054C" w:rsidRDefault="003C054C" w:rsidP="003C054C">
      <w:r>
        <w:t>[</w:t>
      </w:r>
      <w:r>
        <w:t>关键词</w:t>
      </w:r>
      <w:r>
        <w:t>]</w:t>
      </w:r>
      <w:r>
        <w:t>丹参酮</w:t>
      </w:r>
      <w:r>
        <w:rPr>
          <w:rFonts w:ascii="宋体" w:hAnsi="宋体" w:cs="宋体" w:hint="eastAsia"/>
        </w:rPr>
        <w:t>Ⅱ</w:t>
      </w:r>
      <w:r>
        <w:t>A</w:t>
      </w:r>
      <w:r>
        <w:t>；</w:t>
      </w:r>
      <w:proofErr w:type="gramStart"/>
      <w:r>
        <w:t>隐</w:t>
      </w:r>
      <w:proofErr w:type="gramEnd"/>
      <w:r>
        <w:t>丹参酮；人皮肤成纤维细胞；转化生长因子</w:t>
      </w:r>
      <w:r>
        <w:t>-β1</w:t>
      </w:r>
      <w:r>
        <w:t>；瘢痕</w:t>
      </w:r>
      <w:r>
        <w:t xml:space="preserve"> </w:t>
      </w:r>
    </w:p>
    <w:p w14:paraId="7CC059C4" w14:textId="77777777" w:rsidR="003C054C" w:rsidRDefault="003C054C" w:rsidP="003C054C"/>
    <w:p w14:paraId="6A1F24A0" w14:textId="77777777" w:rsidR="003C054C" w:rsidRDefault="003C054C" w:rsidP="003C054C">
      <w:r>
        <w:t>[</w:t>
      </w:r>
      <w:r>
        <w:t>中图分类号</w:t>
      </w:r>
      <w:r>
        <w:t>]R285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2023</w:t>
      </w:r>
      <w:r>
        <w:t>）</w:t>
      </w:r>
      <w:r>
        <w:t>09-0054-04</w:t>
      </w:r>
    </w:p>
    <w:p w14:paraId="1C8C8DA7" w14:textId="77777777" w:rsidR="003C054C" w:rsidRDefault="003C054C" w:rsidP="003C054C"/>
    <w:p w14:paraId="140D8E0F" w14:textId="77777777" w:rsidR="003C054C" w:rsidRDefault="003C054C" w:rsidP="003C054C">
      <w:r>
        <w:t xml:space="preserve"> Inhibition of </w:t>
      </w:r>
      <w:proofErr w:type="spellStart"/>
      <w:r>
        <w:t>Tanshinone</w:t>
      </w:r>
      <w:proofErr w:type="spellEnd"/>
      <w:r>
        <w:t xml:space="preserve"> </w:t>
      </w:r>
      <w:r>
        <w:rPr>
          <w:rFonts w:ascii="宋体" w:hAnsi="宋体" w:cs="宋体" w:hint="eastAsia"/>
        </w:rPr>
        <w:t>Ⅱ</w:t>
      </w:r>
      <w:r>
        <w:t xml:space="preserve">A and </w:t>
      </w:r>
      <w:proofErr w:type="spellStart"/>
      <w:r>
        <w:t>Cryptotanshinone</w:t>
      </w:r>
      <w:proofErr w:type="spellEnd"/>
      <w:r>
        <w:t xml:space="preserve"> Mixture on Human Skin Fibroblasts Based on TGF-</w:t>
      </w:r>
      <w:r>
        <w:rPr>
          <w:rFonts w:cs="Calibri"/>
        </w:rPr>
        <w:t>β</w:t>
      </w:r>
      <w:r>
        <w:t xml:space="preserve">1 </w:t>
      </w:r>
    </w:p>
    <w:p w14:paraId="58BA2CA4" w14:textId="77777777" w:rsidR="003C054C" w:rsidRDefault="003C054C" w:rsidP="003C054C"/>
    <w:p w14:paraId="07B55F85" w14:textId="670F804E" w:rsidR="003C054C" w:rsidRDefault="003C054C" w:rsidP="003C054C">
      <w:r>
        <w:t xml:space="preserve">XIN </w:t>
      </w:r>
      <w:proofErr w:type="spellStart"/>
      <w:proofErr w:type="gramStart"/>
      <w:r>
        <w:t>Linlin,WANG</w:t>
      </w:r>
      <w:proofErr w:type="spellEnd"/>
      <w:proofErr w:type="gramEnd"/>
      <w:r>
        <w:t xml:space="preserve"> </w:t>
      </w:r>
      <w:proofErr w:type="spellStart"/>
      <w:r>
        <w:t>Haonan,ZHANG</w:t>
      </w:r>
      <w:proofErr w:type="spellEnd"/>
      <w:r>
        <w:t xml:space="preserve"> </w:t>
      </w:r>
      <w:proofErr w:type="spellStart"/>
      <w:r>
        <w:t>Zhe,BAI</w:t>
      </w:r>
      <w:proofErr w:type="spellEnd"/>
      <w:r>
        <w:t xml:space="preserve"> </w:t>
      </w:r>
      <w:proofErr w:type="spellStart"/>
      <w:r>
        <w:t>Yanhong,LIU</w:t>
      </w:r>
      <w:proofErr w:type="spellEnd"/>
      <w:r>
        <w:t xml:space="preserve"> </w:t>
      </w:r>
      <w:proofErr w:type="spellStart"/>
      <w:r>
        <w:t>Hongyan,ZHOU</w:t>
      </w:r>
      <w:proofErr w:type="spellEnd"/>
      <w:r>
        <w:t xml:space="preserve"> </w:t>
      </w:r>
      <w:proofErr w:type="spellStart"/>
      <w:r>
        <w:t>Ying,LI</w:t>
      </w:r>
      <w:proofErr w:type="spellEnd"/>
      <w:r>
        <w:t xml:space="preserve"> </w:t>
      </w:r>
      <w:proofErr w:type="spellStart"/>
      <w:r>
        <w:t>Qingjun,LIU</w:t>
      </w:r>
      <w:proofErr w:type="spellEnd"/>
      <w:r>
        <w:t xml:space="preserve"> </w:t>
      </w:r>
      <w:proofErr w:type="spellStart"/>
      <w:r>
        <w:t>Qian,ZHANG</w:t>
      </w:r>
      <w:proofErr w:type="spellEnd"/>
      <w:r>
        <w:t xml:space="preserve"> </w:t>
      </w:r>
      <w:proofErr w:type="spellStart"/>
      <w:r>
        <w:t>Yongqing</w:t>
      </w:r>
      <w:proofErr w:type="spellEnd"/>
      <w:r>
        <w:t xml:space="preserve"> </w:t>
      </w:r>
    </w:p>
    <w:p w14:paraId="26421138" w14:textId="77777777" w:rsidR="003C054C" w:rsidRDefault="003C054C" w:rsidP="003C054C"/>
    <w:p w14:paraId="753528D3" w14:textId="541E3773" w:rsidR="003C054C" w:rsidRDefault="003C054C" w:rsidP="003C054C">
      <w:r>
        <w:t xml:space="preserve">(College of </w:t>
      </w:r>
      <w:proofErr w:type="spellStart"/>
      <w:proofErr w:type="gramStart"/>
      <w:r>
        <w:t>Pharmacy,Shandong</w:t>
      </w:r>
      <w:proofErr w:type="spellEnd"/>
      <w:proofErr w:type="gramEnd"/>
      <w:r>
        <w:t xml:space="preserve"> University of Traditional Chinese </w:t>
      </w:r>
      <w:proofErr w:type="spellStart"/>
      <w:r>
        <w:t>Medicine,Jinan</w:t>
      </w:r>
      <w:proofErr w:type="spellEnd"/>
      <w:r>
        <w:t xml:space="preserve"> 250355,Shandong,China) </w:t>
      </w:r>
    </w:p>
    <w:p w14:paraId="3335FE1C" w14:textId="77777777" w:rsidR="003C054C" w:rsidRDefault="003C054C" w:rsidP="003C054C"/>
    <w:p w14:paraId="21D00697" w14:textId="136C0CDC" w:rsidR="003C054C" w:rsidRDefault="003C054C" w:rsidP="003C054C">
      <w:r>
        <w:t xml:space="preserve">Abstract: Objective To explore the eff </w:t>
      </w:r>
      <w:proofErr w:type="spellStart"/>
      <w:r>
        <w:t>ect</w:t>
      </w:r>
      <w:proofErr w:type="spellEnd"/>
      <w:r>
        <w:t xml:space="preserve"> and mechanism of </w:t>
      </w:r>
      <w:proofErr w:type="spellStart"/>
      <w:r>
        <w:t>tanshinone</w:t>
      </w:r>
      <w:proofErr w:type="spellEnd"/>
      <w:r>
        <w:t xml:space="preserve"> </w:t>
      </w:r>
      <w:r>
        <w:rPr>
          <w:rFonts w:ascii="宋体" w:hAnsi="宋体" w:cs="宋体" w:hint="eastAsia"/>
        </w:rPr>
        <w:t>Ⅱ</w:t>
      </w:r>
      <w:r>
        <w:t xml:space="preserve">A and </w:t>
      </w:r>
      <w:proofErr w:type="spellStart"/>
      <w:r>
        <w:t>cryptotanshinone</w:t>
      </w:r>
      <w:proofErr w:type="spellEnd"/>
      <w:r>
        <w:t xml:space="preserve"> mixture on the proliferation of fi </w:t>
      </w:r>
      <w:proofErr w:type="spellStart"/>
      <w:r>
        <w:t>broblasts</w:t>
      </w:r>
      <w:proofErr w:type="spellEnd"/>
      <w:r>
        <w:t xml:space="preserve"> stimulated by transforming growth factor-β1 (TGF-β1), and to provide a theoretical basis for further development and utilization of </w:t>
      </w:r>
      <w:proofErr w:type="spellStart"/>
      <w:r>
        <w:t>Danshen</w:t>
      </w:r>
      <w:proofErr w:type="spellEnd"/>
      <w:r>
        <w:t xml:space="preserve">. Methods </w:t>
      </w:r>
      <w:proofErr w:type="spellStart"/>
      <w:r>
        <w:t>Tanshinone</w:t>
      </w:r>
      <w:proofErr w:type="spellEnd"/>
      <w:r>
        <w:t xml:space="preserve"> </w:t>
      </w:r>
      <w:r>
        <w:rPr>
          <w:rFonts w:ascii="宋体" w:hAnsi="宋体" w:cs="宋体" w:hint="eastAsia"/>
        </w:rPr>
        <w:t>Ⅱ</w:t>
      </w:r>
      <w:r>
        <w:t xml:space="preserve">A and </w:t>
      </w:r>
      <w:proofErr w:type="spellStart"/>
      <w:r>
        <w:t>cryptotanshinone</w:t>
      </w:r>
      <w:proofErr w:type="spellEnd"/>
      <w:r>
        <w:t xml:space="preserve"> mixture (</w:t>
      </w:r>
      <w:proofErr w:type="spellStart"/>
      <w:r>
        <w:t>Tanshinone</w:t>
      </w:r>
      <w:proofErr w:type="spellEnd"/>
      <w:r>
        <w:t xml:space="preserve"> </w:t>
      </w:r>
      <w:r>
        <w:rPr>
          <w:rFonts w:ascii="宋体" w:hAnsi="宋体" w:cs="宋体" w:hint="eastAsia"/>
        </w:rPr>
        <w:t>Ⅱ</w:t>
      </w:r>
      <w:r>
        <w:t xml:space="preserve">A and </w:t>
      </w:r>
      <w:proofErr w:type="spellStart"/>
      <w:r>
        <w:t>cryptotanshinone</w:t>
      </w:r>
      <w:proofErr w:type="spellEnd"/>
      <w:r>
        <w:t xml:space="preserve"> were mixed at a ratio of 1</w:t>
      </w:r>
      <w:r>
        <w:rPr>
          <w:rFonts w:ascii="宋体" w:hAnsi="宋体" w:cs="宋体" w:hint="eastAsia"/>
        </w:rPr>
        <w:t>∶</w:t>
      </w:r>
      <w:r>
        <w:t xml:space="preserve">1) was prepared to treat human skin fi </w:t>
      </w:r>
      <w:proofErr w:type="spellStart"/>
      <w:r>
        <w:t>broblasts</w:t>
      </w:r>
      <w:proofErr w:type="spellEnd"/>
      <w:r>
        <w:t xml:space="preserve"> (HSF) cells which was stimulated by TGF-</w:t>
      </w:r>
      <w:r>
        <w:rPr>
          <w:rFonts w:cs="Calibri"/>
        </w:rPr>
        <w:t>β</w:t>
      </w:r>
      <w:r>
        <w:t xml:space="preserve">1. The eff </w:t>
      </w:r>
      <w:proofErr w:type="spellStart"/>
      <w:r>
        <w:t>ect</w:t>
      </w:r>
      <w:proofErr w:type="spellEnd"/>
      <w:r>
        <w:t xml:space="preserve"> of </w:t>
      </w:r>
      <w:proofErr w:type="spellStart"/>
      <w:r>
        <w:t>tanshinone</w:t>
      </w:r>
      <w:proofErr w:type="spellEnd"/>
      <w:r>
        <w:t xml:space="preserve"> </w:t>
      </w:r>
      <w:r>
        <w:rPr>
          <w:rFonts w:ascii="宋体" w:hAnsi="宋体" w:cs="宋体" w:hint="eastAsia"/>
        </w:rPr>
        <w:t>Ⅱ</w:t>
      </w:r>
      <w:r>
        <w:t xml:space="preserve">A and </w:t>
      </w:r>
      <w:proofErr w:type="spellStart"/>
      <w:r>
        <w:t>cryptotanshinone</w:t>
      </w:r>
      <w:proofErr w:type="spellEnd"/>
      <w:r>
        <w:t xml:space="preserve"> on the proliferation of HSF cells was determined using MTT method. The expression levels of protein p-Smad2, 3 and </w:t>
      </w:r>
      <w:proofErr w:type="spellStart"/>
      <w:r>
        <w:t>Survivin</w:t>
      </w:r>
      <w:proofErr w:type="spellEnd"/>
      <w:r>
        <w:t xml:space="preserve">, downstream signals of TGF-β1/Smad pathway, were determined by western blot (WB). Results The results showed that </w:t>
      </w:r>
      <w:proofErr w:type="spellStart"/>
      <w:r>
        <w:t>tanshinone</w:t>
      </w:r>
      <w:proofErr w:type="spellEnd"/>
      <w:r>
        <w:t xml:space="preserve"> </w:t>
      </w:r>
      <w:r>
        <w:rPr>
          <w:rFonts w:ascii="宋体" w:hAnsi="宋体" w:cs="宋体" w:hint="eastAsia"/>
        </w:rPr>
        <w:t>Ⅱ</w:t>
      </w:r>
      <w:r>
        <w:t xml:space="preserve">A and </w:t>
      </w:r>
      <w:proofErr w:type="spellStart"/>
      <w:r>
        <w:t>cryptotanshinone</w:t>
      </w:r>
      <w:proofErr w:type="spellEnd"/>
      <w:r>
        <w:t xml:space="preserve"> could inhibit the proliferation of HSF cells and suppress the expression levels of p-Smad2, 3 and </w:t>
      </w:r>
      <w:proofErr w:type="spellStart"/>
      <w:r>
        <w:t>Survivin</w:t>
      </w:r>
      <w:proofErr w:type="spellEnd"/>
      <w:r>
        <w:t xml:space="preserve"> in a dose-dependent manner. Conclusion </w:t>
      </w:r>
      <w:proofErr w:type="spellStart"/>
      <w:r>
        <w:t>Tanshinone</w:t>
      </w:r>
      <w:proofErr w:type="spellEnd"/>
      <w:r>
        <w:t xml:space="preserve"> </w:t>
      </w:r>
      <w:r>
        <w:rPr>
          <w:rFonts w:ascii="宋体" w:hAnsi="宋体" w:cs="宋体" w:hint="eastAsia"/>
        </w:rPr>
        <w:t>Ⅱ</w:t>
      </w:r>
      <w:r>
        <w:t xml:space="preserve">A and </w:t>
      </w:r>
      <w:proofErr w:type="spellStart"/>
      <w:r>
        <w:t>cryptotanshinone</w:t>
      </w:r>
      <w:proofErr w:type="spellEnd"/>
      <w:r>
        <w:t xml:space="preserve"> mixture could inhibit the proliferation of HSF cells by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reducing the phosphorylation of Smad2 and 3, and down-regulating the expression level of </w:t>
      </w:r>
      <w:proofErr w:type="spellStart"/>
      <w:r>
        <w:t>Survivin</w:t>
      </w:r>
      <w:proofErr w:type="spellEnd"/>
      <w:r>
        <w:t xml:space="preserve">. </w:t>
      </w:r>
    </w:p>
    <w:p w14:paraId="51BC3672" w14:textId="77777777" w:rsidR="003C054C" w:rsidRDefault="003C054C" w:rsidP="003C054C"/>
    <w:p w14:paraId="7E1D6C62" w14:textId="44998CD2" w:rsidR="004B5E3D" w:rsidRPr="003C054C" w:rsidRDefault="003C054C" w:rsidP="003C054C">
      <w:r>
        <w:t xml:space="preserve">Key words: </w:t>
      </w:r>
      <w:proofErr w:type="spellStart"/>
      <w:r>
        <w:t>tanshinone</w:t>
      </w:r>
      <w:proofErr w:type="spellEnd"/>
      <w:r>
        <w:t xml:space="preserve"> </w:t>
      </w:r>
      <w:r>
        <w:rPr>
          <w:rFonts w:ascii="宋体" w:hAnsi="宋体" w:cs="宋体" w:hint="eastAsia"/>
        </w:rPr>
        <w:t>Ⅱ</w:t>
      </w:r>
      <w:r>
        <w:t xml:space="preserve">A; </w:t>
      </w:r>
      <w:proofErr w:type="spellStart"/>
      <w:r>
        <w:t>cryptotanshinone</w:t>
      </w:r>
      <w:proofErr w:type="spellEnd"/>
      <w:r>
        <w:t xml:space="preserve">; human skin fi </w:t>
      </w:r>
      <w:proofErr w:type="spellStart"/>
      <w:r>
        <w:t>broblast</w:t>
      </w:r>
      <w:proofErr w:type="spellEnd"/>
      <w:r>
        <w:t xml:space="preserve">; transforming growth </w:t>
      </w:r>
      <w:r>
        <w:lastRenderedPageBreak/>
        <w:t>factor-</w:t>
      </w:r>
      <w:r>
        <w:rPr>
          <w:rFonts w:cs="Calibri"/>
        </w:rPr>
        <w:t>β</w:t>
      </w:r>
      <w:r>
        <w:t>1; scar</w:t>
      </w:r>
    </w:p>
    <w:sectPr w:rsidR="004B5E3D" w:rsidRPr="003C054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55AE3" w14:textId="77777777" w:rsidR="00AE3E7F" w:rsidRDefault="00AE3E7F" w:rsidP="00762353">
      <w:r>
        <w:separator/>
      </w:r>
    </w:p>
  </w:endnote>
  <w:endnote w:type="continuationSeparator" w:id="0">
    <w:p w14:paraId="4CFD5CED" w14:textId="77777777" w:rsidR="00AE3E7F" w:rsidRDefault="00AE3E7F" w:rsidP="00762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D45ABA3-81C2-4189-9242-4888EEC1ECAE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EC65F" w14:textId="77777777" w:rsidR="00AE3E7F" w:rsidRDefault="00AE3E7F" w:rsidP="00762353">
      <w:r>
        <w:separator/>
      </w:r>
    </w:p>
  </w:footnote>
  <w:footnote w:type="continuationSeparator" w:id="0">
    <w:p w14:paraId="2E63DC4A" w14:textId="77777777" w:rsidR="00AE3E7F" w:rsidRDefault="00AE3E7F" w:rsidP="007623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105D6"/>
    <w:rsid w:val="000126A4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B60"/>
    <w:rsid w:val="00043134"/>
    <w:rsid w:val="00043784"/>
    <w:rsid w:val="0005273B"/>
    <w:rsid w:val="00053FB7"/>
    <w:rsid w:val="000552B2"/>
    <w:rsid w:val="00063A05"/>
    <w:rsid w:val="00071D73"/>
    <w:rsid w:val="0007579F"/>
    <w:rsid w:val="00092FC1"/>
    <w:rsid w:val="0009355D"/>
    <w:rsid w:val="00095AB1"/>
    <w:rsid w:val="000963CF"/>
    <w:rsid w:val="000A0067"/>
    <w:rsid w:val="000A13C5"/>
    <w:rsid w:val="000A4400"/>
    <w:rsid w:val="000A7C4F"/>
    <w:rsid w:val="000B1F56"/>
    <w:rsid w:val="000B3CB3"/>
    <w:rsid w:val="000B4D7D"/>
    <w:rsid w:val="000B6B01"/>
    <w:rsid w:val="000C0187"/>
    <w:rsid w:val="000C2277"/>
    <w:rsid w:val="000C2A37"/>
    <w:rsid w:val="000D1530"/>
    <w:rsid w:val="000D38A0"/>
    <w:rsid w:val="000D4D39"/>
    <w:rsid w:val="000E46FC"/>
    <w:rsid w:val="000E5F2D"/>
    <w:rsid w:val="000F0490"/>
    <w:rsid w:val="000F500C"/>
    <w:rsid w:val="000F6A46"/>
    <w:rsid w:val="0010184F"/>
    <w:rsid w:val="0011007C"/>
    <w:rsid w:val="00114FA6"/>
    <w:rsid w:val="00120E9C"/>
    <w:rsid w:val="0012241D"/>
    <w:rsid w:val="0013114B"/>
    <w:rsid w:val="001353EA"/>
    <w:rsid w:val="001360E5"/>
    <w:rsid w:val="00137107"/>
    <w:rsid w:val="00137ABE"/>
    <w:rsid w:val="00137CCE"/>
    <w:rsid w:val="001407B9"/>
    <w:rsid w:val="00143E2D"/>
    <w:rsid w:val="00144332"/>
    <w:rsid w:val="001460DE"/>
    <w:rsid w:val="00146F11"/>
    <w:rsid w:val="00153C4D"/>
    <w:rsid w:val="00161F39"/>
    <w:rsid w:val="00164031"/>
    <w:rsid w:val="00167F26"/>
    <w:rsid w:val="00173B80"/>
    <w:rsid w:val="00176A55"/>
    <w:rsid w:val="00180761"/>
    <w:rsid w:val="0018087E"/>
    <w:rsid w:val="00182443"/>
    <w:rsid w:val="00185043"/>
    <w:rsid w:val="00185246"/>
    <w:rsid w:val="00186512"/>
    <w:rsid w:val="00192868"/>
    <w:rsid w:val="00195348"/>
    <w:rsid w:val="001964BB"/>
    <w:rsid w:val="001A1F94"/>
    <w:rsid w:val="001A1FB2"/>
    <w:rsid w:val="001D1E26"/>
    <w:rsid w:val="001D3916"/>
    <w:rsid w:val="001D49F3"/>
    <w:rsid w:val="001E1B6F"/>
    <w:rsid w:val="001E1C51"/>
    <w:rsid w:val="001E28AB"/>
    <w:rsid w:val="001E4621"/>
    <w:rsid w:val="001E6B7E"/>
    <w:rsid w:val="001E799E"/>
    <w:rsid w:val="00200042"/>
    <w:rsid w:val="0020132F"/>
    <w:rsid w:val="00203710"/>
    <w:rsid w:val="00212C9E"/>
    <w:rsid w:val="00213BCF"/>
    <w:rsid w:val="00214A76"/>
    <w:rsid w:val="00227991"/>
    <w:rsid w:val="002327A2"/>
    <w:rsid w:val="00232F23"/>
    <w:rsid w:val="00244885"/>
    <w:rsid w:val="00251F95"/>
    <w:rsid w:val="00255034"/>
    <w:rsid w:val="00263916"/>
    <w:rsid w:val="002773D8"/>
    <w:rsid w:val="00277E64"/>
    <w:rsid w:val="00282AC2"/>
    <w:rsid w:val="00285C8C"/>
    <w:rsid w:val="00286638"/>
    <w:rsid w:val="002918D1"/>
    <w:rsid w:val="002A01BB"/>
    <w:rsid w:val="002A0727"/>
    <w:rsid w:val="002A3A2D"/>
    <w:rsid w:val="002A3F06"/>
    <w:rsid w:val="002A426A"/>
    <w:rsid w:val="002A6432"/>
    <w:rsid w:val="002A68AE"/>
    <w:rsid w:val="002A6D93"/>
    <w:rsid w:val="002B3F84"/>
    <w:rsid w:val="002D506F"/>
    <w:rsid w:val="002D64FF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2578D"/>
    <w:rsid w:val="003329CF"/>
    <w:rsid w:val="00337F6B"/>
    <w:rsid w:val="00340429"/>
    <w:rsid w:val="003423DD"/>
    <w:rsid w:val="00342627"/>
    <w:rsid w:val="00351B5A"/>
    <w:rsid w:val="00357132"/>
    <w:rsid w:val="00357383"/>
    <w:rsid w:val="003576DC"/>
    <w:rsid w:val="003725D9"/>
    <w:rsid w:val="003855F3"/>
    <w:rsid w:val="003906F0"/>
    <w:rsid w:val="00393421"/>
    <w:rsid w:val="00393D84"/>
    <w:rsid w:val="003951D1"/>
    <w:rsid w:val="00396545"/>
    <w:rsid w:val="00397C2F"/>
    <w:rsid w:val="003A1477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23CE"/>
    <w:rsid w:val="003F48EE"/>
    <w:rsid w:val="003F4CAE"/>
    <w:rsid w:val="0040270F"/>
    <w:rsid w:val="00411CA3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5640A"/>
    <w:rsid w:val="004601E5"/>
    <w:rsid w:val="004619C3"/>
    <w:rsid w:val="004711B3"/>
    <w:rsid w:val="0047158A"/>
    <w:rsid w:val="00473D06"/>
    <w:rsid w:val="0047491C"/>
    <w:rsid w:val="004779A7"/>
    <w:rsid w:val="00481E1B"/>
    <w:rsid w:val="00490408"/>
    <w:rsid w:val="004915A9"/>
    <w:rsid w:val="004A469A"/>
    <w:rsid w:val="004A5C83"/>
    <w:rsid w:val="004B03B8"/>
    <w:rsid w:val="004B1AA2"/>
    <w:rsid w:val="004B5E3D"/>
    <w:rsid w:val="004B6006"/>
    <w:rsid w:val="004C6DA4"/>
    <w:rsid w:val="004D49F2"/>
    <w:rsid w:val="004D7463"/>
    <w:rsid w:val="004D7881"/>
    <w:rsid w:val="004D7BA8"/>
    <w:rsid w:val="004E6D8C"/>
    <w:rsid w:val="004E73D3"/>
    <w:rsid w:val="004F5533"/>
    <w:rsid w:val="004F7AA4"/>
    <w:rsid w:val="005047F6"/>
    <w:rsid w:val="0050651D"/>
    <w:rsid w:val="005107D7"/>
    <w:rsid w:val="00510F68"/>
    <w:rsid w:val="0051694C"/>
    <w:rsid w:val="00525F2A"/>
    <w:rsid w:val="00532FBD"/>
    <w:rsid w:val="005361F7"/>
    <w:rsid w:val="00537BDA"/>
    <w:rsid w:val="00546586"/>
    <w:rsid w:val="00560801"/>
    <w:rsid w:val="0056306C"/>
    <w:rsid w:val="005655F2"/>
    <w:rsid w:val="005659C6"/>
    <w:rsid w:val="0057638E"/>
    <w:rsid w:val="00584D48"/>
    <w:rsid w:val="00591EB0"/>
    <w:rsid w:val="005955FA"/>
    <w:rsid w:val="005C7FF4"/>
    <w:rsid w:val="005D358D"/>
    <w:rsid w:val="005D37D9"/>
    <w:rsid w:val="005D4F52"/>
    <w:rsid w:val="005D6AF1"/>
    <w:rsid w:val="005D7C20"/>
    <w:rsid w:val="005E5D12"/>
    <w:rsid w:val="005E5F0F"/>
    <w:rsid w:val="005E7193"/>
    <w:rsid w:val="005F35DD"/>
    <w:rsid w:val="005F4D98"/>
    <w:rsid w:val="005F600D"/>
    <w:rsid w:val="00603F55"/>
    <w:rsid w:val="00610DFB"/>
    <w:rsid w:val="00612597"/>
    <w:rsid w:val="00613424"/>
    <w:rsid w:val="006170CE"/>
    <w:rsid w:val="00621782"/>
    <w:rsid w:val="00621957"/>
    <w:rsid w:val="00623595"/>
    <w:rsid w:val="00624B31"/>
    <w:rsid w:val="00626E93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258B"/>
    <w:rsid w:val="006560C2"/>
    <w:rsid w:val="00656889"/>
    <w:rsid w:val="006602C5"/>
    <w:rsid w:val="006617EF"/>
    <w:rsid w:val="006672AF"/>
    <w:rsid w:val="00667D14"/>
    <w:rsid w:val="00670386"/>
    <w:rsid w:val="006706A4"/>
    <w:rsid w:val="006737ED"/>
    <w:rsid w:val="00674B20"/>
    <w:rsid w:val="006753C0"/>
    <w:rsid w:val="00684D3A"/>
    <w:rsid w:val="006A4A02"/>
    <w:rsid w:val="006A521A"/>
    <w:rsid w:val="006B2B32"/>
    <w:rsid w:val="006B3AAC"/>
    <w:rsid w:val="006B4B53"/>
    <w:rsid w:val="006B757C"/>
    <w:rsid w:val="006C314C"/>
    <w:rsid w:val="006C4142"/>
    <w:rsid w:val="006D0D53"/>
    <w:rsid w:val="006D635A"/>
    <w:rsid w:val="006D6D8B"/>
    <w:rsid w:val="006E3987"/>
    <w:rsid w:val="006E68BE"/>
    <w:rsid w:val="006F32E4"/>
    <w:rsid w:val="006F7141"/>
    <w:rsid w:val="0070000F"/>
    <w:rsid w:val="00704033"/>
    <w:rsid w:val="00707417"/>
    <w:rsid w:val="00721B70"/>
    <w:rsid w:val="007255A4"/>
    <w:rsid w:val="00733B85"/>
    <w:rsid w:val="00733E1B"/>
    <w:rsid w:val="00737977"/>
    <w:rsid w:val="00741088"/>
    <w:rsid w:val="00744B33"/>
    <w:rsid w:val="00747BC7"/>
    <w:rsid w:val="007511C1"/>
    <w:rsid w:val="00751362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8267B"/>
    <w:rsid w:val="00796E83"/>
    <w:rsid w:val="007A3FAF"/>
    <w:rsid w:val="007B0D87"/>
    <w:rsid w:val="007C0EFB"/>
    <w:rsid w:val="007C55D7"/>
    <w:rsid w:val="007C7C28"/>
    <w:rsid w:val="007D4CAE"/>
    <w:rsid w:val="007D4F47"/>
    <w:rsid w:val="007D702E"/>
    <w:rsid w:val="007E1E1A"/>
    <w:rsid w:val="007E589B"/>
    <w:rsid w:val="007F018C"/>
    <w:rsid w:val="007F47E9"/>
    <w:rsid w:val="007F4FF6"/>
    <w:rsid w:val="0080285A"/>
    <w:rsid w:val="008061D5"/>
    <w:rsid w:val="00807015"/>
    <w:rsid w:val="00817CC3"/>
    <w:rsid w:val="00823940"/>
    <w:rsid w:val="00824F21"/>
    <w:rsid w:val="00830FBE"/>
    <w:rsid w:val="00835F67"/>
    <w:rsid w:val="008606A5"/>
    <w:rsid w:val="008622EF"/>
    <w:rsid w:val="00873BFE"/>
    <w:rsid w:val="00882EF6"/>
    <w:rsid w:val="008844D5"/>
    <w:rsid w:val="008853BA"/>
    <w:rsid w:val="008906C5"/>
    <w:rsid w:val="00891457"/>
    <w:rsid w:val="008A02F2"/>
    <w:rsid w:val="008A77CA"/>
    <w:rsid w:val="008B0D7C"/>
    <w:rsid w:val="008B25EE"/>
    <w:rsid w:val="008C4A42"/>
    <w:rsid w:val="008C6EF7"/>
    <w:rsid w:val="008C7494"/>
    <w:rsid w:val="008D06AF"/>
    <w:rsid w:val="008D1846"/>
    <w:rsid w:val="008D5BA0"/>
    <w:rsid w:val="008E0187"/>
    <w:rsid w:val="008E739C"/>
    <w:rsid w:val="008E7A26"/>
    <w:rsid w:val="008F2E45"/>
    <w:rsid w:val="008F667A"/>
    <w:rsid w:val="00902921"/>
    <w:rsid w:val="009050DA"/>
    <w:rsid w:val="00905B1F"/>
    <w:rsid w:val="0091183A"/>
    <w:rsid w:val="00913122"/>
    <w:rsid w:val="0091684C"/>
    <w:rsid w:val="00927650"/>
    <w:rsid w:val="00931DB6"/>
    <w:rsid w:val="00934DDE"/>
    <w:rsid w:val="009404BD"/>
    <w:rsid w:val="009438FB"/>
    <w:rsid w:val="0094557B"/>
    <w:rsid w:val="00950DEC"/>
    <w:rsid w:val="00951654"/>
    <w:rsid w:val="00953A14"/>
    <w:rsid w:val="00955CA6"/>
    <w:rsid w:val="00957294"/>
    <w:rsid w:val="009603BA"/>
    <w:rsid w:val="00962095"/>
    <w:rsid w:val="00962CF7"/>
    <w:rsid w:val="00964521"/>
    <w:rsid w:val="009659C7"/>
    <w:rsid w:val="00976F02"/>
    <w:rsid w:val="00981103"/>
    <w:rsid w:val="00981477"/>
    <w:rsid w:val="00987C6A"/>
    <w:rsid w:val="009917DB"/>
    <w:rsid w:val="00991FEF"/>
    <w:rsid w:val="009A6831"/>
    <w:rsid w:val="009B2830"/>
    <w:rsid w:val="009B47E6"/>
    <w:rsid w:val="009B6ABE"/>
    <w:rsid w:val="009D0192"/>
    <w:rsid w:val="009D16FF"/>
    <w:rsid w:val="009D3D2F"/>
    <w:rsid w:val="009D68F8"/>
    <w:rsid w:val="009E049E"/>
    <w:rsid w:val="009E0A3B"/>
    <w:rsid w:val="009E19C0"/>
    <w:rsid w:val="009E1B54"/>
    <w:rsid w:val="009E4C1C"/>
    <w:rsid w:val="009F02E1"/>
    <w:rsid w:val="009F3314"/>
    <w:rsid w:val="009F6BBD"/>
    <w:rsid w:val="00A04917"/>
    <w:rsid w:val="00A05051"/>
    <w:rsid w:val="00A05C59"/>
    <w:rsid w:val="00A119D5"/>
    <w:rsid w:val="00A200A3"/>
    <w:rsid w:val="00A24D59"/>
    <w:rsid w:val="00A26BB2"/>
    <w:rsid w:val="00A33E6F"/>
    <w:rsid w:val="00A34A9E"/>
    <w:rsid w:val="00A353A0"/>
    <w:rsid w:val="00A36638"/>
    <w:rsid w:val="00A4287F"/>
    <w:rsid w:val="00A42C2D"/>
    <w:rsid w:val="00A4544F"/>
    <w:rsid w:val="00A513C4"/>
    <w:rsid w:val="00A5288B"/>
    <w:rsid w:val="00A5473A"/>
    <w:rsid w:val="00A57AD1"/>
    <w:rsid w:val="00A65253"/>
    <w:rsid w:val="00A675B0"/>
    <w:rsid w:val="00A71FCC"/>
    <w:rsid w:val="00A8531D"/>
    <w:rsid w:val="00A86CAC"/>
    <w:rsid w:val="00A87C2B"/>
    <w:rsid w:val="00A967E3"/>
    <w:rsid w:val="00AA1E7F"/>
    <w:rsid w:val="00AA2214"/>
    <w:rsid w:val="00AA70CC"/>
    <w:rsid w:val="00AA7A1E"/>
    <w:rsid w:val="00AB6E44"/>
    <w:rsid w:val="00AC2B04"/>
    <w:rsid w:val="00AC432F"/>
    <w:rsid w:val="00AC457F"/>
    <w:rsid w:val="00AC7C12"/>
    <w:rsid w:val="00AD0BC6"/>
    <w:rsid w:val="00AD1297"/>
    <w:rsid w:val="00AD19AC"/>
    <w:rsid w:val="00AD48A0"/>
    <w:rsid w:val="00AD7C2D"/>
    <w:rsid w:val="00AE2938"/>
    <w:rsid w:val="00AE297F"/>
    <w:rsid w:val="00AE3E7F"/>
    <w:rsid w:val="00B114A0"/>
    <w:rsid w:val="00B157C6"/>
    <w:rsid w:val="00B20220"/>
    <w:rsid w:val="00B20E9B"/>
    <w:rsid w:val="00B22D7E"/>
    <w:rsid w:val="00B24EE5"/>
    <w:rsid w:val="00B25FB7"/>
    <w:rsid w:val="00B26738"/>
    <w:rsid w:val="00B26DEA"/>
    <w:rsid w:val="00B271C8"/>
    <w:rsid w:val="00B37888"/>
    <w:rsid w:val="00B44B30"/>
    <w:rsid w:val="00B51139"/>
    <w:rsid w:val="00B530E8"/>
    <w:rsid w:val="00B53D93"/>
    <w:rsid w:val="00B54C60"/>
    <w:rsid w:val="00B55305"/>
    <w:rsid w:val="00B5763D"/>
    <w:rsid w:val="00B578E3"/>
    <w:rsid w:val="00B730F4"/>
    <w:rsid w:val="00B75808"/>
    <w:rsid w:val="00B779CB"/>
    <w:rsid w:val="00B8339A"/>
    <w:rsid w:val="00B8624E"/>
    <w:rsid w:val="00B933C7"/>
    <w:rsid w:val="00B9586A"/>
    <w:rsid w:val="00B97854"/>
    <w:rsid w:val="00BA24F8"/>
    <w:rsid w:val="00BA2959"/>
    <w:rsid w:val="00BA2F9F"/>
    <w:rsid w:val="00BA30DF"/>
    <w:rsid w:val="00BA4D15"/>
    <w:rsid w:val="00BB30CE"/>
    <w:rsid w:val="00BC08C2"/>
    <w:rsid w:val="00BC2D8C"/>
    <w:rsid w:val="00BD3E38"/>
    <w:rsid w:val="00BD68CB"/>
    <w:rsid w:val="00BE0EBF"/>
    <w:rsid w:val="00C01821"/>
    <w:rsid w:val="00C02216"/>
    <w:rsid w:val="00C02C4F"/>
    <w:rsid w:val="00C1569D"/>
    <w:rsid w:val="00C16BAD"/>
    <w:rsid w:val="00C22FA9"/>
    <w:rsid w:val="00C242E0"/>
    <w:rsid w:val="00C24EEB"/>
    <w:rsid w:val="00C251AB"/>
    <w:rsid w:val="00C258DF"/>
    <w:rsid w:val="00C320C2"/>
    <w:rsid w:val="00C323AD"/>
    <w:rsid w:val="00C35CCF"/>
    <w:rsid w:val="00C37C5F"/>
    <w:rsid w:val="00C37F32"/>
    <w:rsid w:val="00C639A2"/>
    <w:rsid w:val="00C66126"/>
    <w:rsid w:val="00C719E9"/>
    <w:rsid w:val="00C73275"/>
    <w:rsid w:val="00C7384A"/>
    <w:rsid w:val="00C73CAE"/>
    <w:rsid w:val="00C749A1"/>
    <w:rsid w:val="00C7514B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56EB"/>
    <w:rsid w:val="00CE7196"/>
    <w:rsid w:val="00CE7656"/>
    <w:rsid w:val="00CF1F67"/>
    <w:rsid w:val="00CF3056"/>
    <w:rsid w:val="00CF4352"/>
    <w:rsid w:val="00CF4706"/>
    <w:rsid w:val="00CF47E7"/>
    <w:rsid w:val="00D01559"/>
    <w:rsid w:val="00D11883"/>
    <w:rsid w:val="00D11B2C"/>
    <w:rsid w:val="00D17F93"/>
    <w:rsid w:val="00D33D64"/>
    <w:rsid w:val="00D349EA"/>
    <w:rsid w:val="00D44CA2"/>
    <w:rsid w:val="00D530BC"/>
    <w:rsid w:val="00D55CD0"/>
    <w:rsid w:val="00D63D5C"/>
    <w:rsid w:val="00D6471F"/>
    <w:rsid w:val="00D67159"/>
    <w:rsid w:val="00D726B1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C007E"/>
    <w:rsid w:val="00DC06B0"/>
    <w:rsid w:val="00DC11FF"/>
    <w:rsid w:val="00DC2E8C"/>
    <w:rsid w:val="00DC3750"/>
    <w:rsid w:val="00DC50A7"/>
    <w:rsid w:val="00DD033A"/>
    <w:rsid w:val="00DD2B56"/>
    <w:rsid w:val="00DD3209"/>
    <w:rsid w:val="00DD3ABA"/>
    <w:rsid w:val="00DD538C"/>
    <w:rsid w:val="00DF1825"/>
    <w:rsid w:val="00DF3111"/>
    <w:rsid w:val="00E00A1C"/>
    <w:rsid w:val="00E04F11"/>
    <w:rsid w:val="00E05EE3"/>
    <w:rsid w:val="00E07BDE"/>
    <w:rsid w:val="00E12AD1"/>
    <w:rsid w:val="00E17ED0"/>
    <w:rsid w:val="00E21237"/>
    <w:rsid w:val="00E21D7D"/>
    <w:rsid w:val="00E2737B"/>
    <w:rsid w:val="00E429CD"/>
    <w:rsid w:val="00E4372C"/>
    <w:rsid w:val="00E439E8"/>
    <w:rsid w:val="00E46DE5"/>
    <w:rsid w:val="00E52257"/>
    <w:rsid w:val="00E64246"/>
    <w:rsid w:val="00E64659"/>
    <w:rsid w:val="00E67009"/>
    <w:rsid w:val="00E74D28"/>
    <w:rsid w:val="00E81217"/>
    <w:rsid w:val="00E837BA"/>
    <w:rsid w:val="00E84A42"/>
    <w:rsid w:val="00E90C18"/>
    <w:rsid w:val="00E91109"/>
    <w:rsid w:val="00E926BF"/>
    <w:rsid w:val="00E94087"/>
    <w:rsid w:val="00E964DD"/>
    <w:rsid w:val="00EA271C"/>
    <w:rsid w:val="00EA6643"/>
    <w:rsid w:val="00EA741B"/>
    <w:rsid w:val="00EA7C27"/>
    <w:rsid w:val="00EB0436"/>
    <w:rsid w:val="00EB063D"/>
    <w:rsid w:val="00EB373B"/>
    <w:rsid w:val="00EC1CF5"/>
    <w:rsid w:val="00EC1D37"/>
    <w:rsid w:val="00EC2B03"/>
    <w:rsid w:val="00EE3874"/>
    <w:rsid w:val="00EE5CB2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3AEE"/>
    <w:rsid w:val="00F421E0"/>
    <w:rsid w:val="00F4251C"/>
    <w:rsid w:val="00F51219"/>
    <w:rsid w:val="00F53310"/>
    <w:rsid w:val="00F56281"/>
    <w:rsid w:val="00F65BF2"/>
    <w:rsid w:val="00F70596"/>
    <w:rsid w:val="00F774EE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6BF9"/>
    <w:rsid w:val="00FD2F0C"/>
    <w:rsid w:val="00FF138E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6932C3"/>
  <w15:docId w15:val="{2844E137-09F0-4FD6-A162-5CFD50907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76235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762353"/>
    <w:rPr>
      <w:rFonts w:ascii="Calibri" w:hAnsi="Calibri"/>
      <w:kern w:val="2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7623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762353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10556</TotalTime>
  <Pages>2</Pages>
  <Words>331</Words>
  <Characters>1891</Characters>
  <Application>Microsoft Office Word</Application>
  <DocSecurity>0</DocSecurity>
  <Lines>15</Lines>
  <Paragraphs>4</Paragraphs>
  <ScaleCrop>false</ScaleCrop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1603</cp:revision>
  <dcterms:created xsi:type="dcterms:W3CDTF">2022-07-04T07:48:00Z</dcterms:created>
  <dcterms:modified xsi:type="dcterms:W3CDTF">2023-09-22T08:34:00Z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489711634ADF4131B054904A1A208ED9</vt:lpwstr>
  </property>
</Properties>
</file>