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176D5" w14:textId="77777777" w:rsidR="00417C7F" w:rsidRDefault="00417C7F" w:rsidP="00417C7F">
      <w:r>
        <w:t>MTA</w:t>
      </w:r>
      <w:r>
        <w:t>与</w:t>
      </w:r>
      <w:proofErr w:type="spellStart"/>
      <w:r>
        <w:t>iRoot</w:t>
      </w:r>
      <w:proofErr w:type="spellEnd"/>
      <w:r>
        <w:t xml:space="preserve"> BP Plus</w:t>
      </w:r>
      <w:r>
        <w:t>行直接盖髓术治疗</w:t>
      </w:r>
      <w:proofErr w:type="gramStart"/>
      <w:r>
        <w:t>龋</w:t>
      </w:r>
      <w:proofErr w:type="gramEnd"/>
      <w:r>
        <w:t>源性露髓</w:t>
      </w:r>
      <w:proofErr w:type="gramStart"/>
      <w:r>
        <w:t>恒</w:t>
      </w:r>
      <w:proofErr w:type="gramEnd"/>
      <w:r>
        <w:t>磨牙临床疗效分析</w:t>
      </w:r>
      <w:r>
        <w:t xml:space="preserve"> </w:t>
      </w:r>
    </w:p>
    <w:p w14:paraId="225BD7C0" w14:textId="77777777" w:rsidR="00417C7F" w:rsidRDefault="00417C7F" w:rsidP="00417C7F"/>
    <w:p w14:paraId="2F0F6B56" w14:textId="22689D00" w:rsidR="00417C7F" w:rsidRDefault="00417C7F" w:rsidP="00417C7F">
      <w:r>
        <w:t>孙</w:t>
      </w:r>
      <w:r>
        <w:t xml:space="preserve"> </w:t>
      </w:r>
      <w:r>
        <w:t>琼</w:t>
      </w:r>
      <w:r>
        <w:t xml:space="preserve">1 </w:t>
      </w:r>
      <w:r>
        <w:t>，沈正焱</w:t>
      </w:r>
      <w:r>
        <w:t xml:space="preserve">1 </w:t>
      </w:r>
      <w:r>
        <w:t>，李</w:t>
      </w:r>
      <w:r>
        <w:t xml:space="preserve"> </w:t>
      </w:r>
      <w:r>
        <w:t>朋</w:t>
      </w:r>
      <w:r>
        <w:t xml:space="preserve">2 </w:t>
      </w:r>
      <w:r>
        <w:t>，余兴亚</w:t>
      </w:r>
      <w:r>
        <w:t xml:space="preserve">3 </w:t>
      </w:r>
      <w:r>
        <w:t>，蔡寅寅</w:t>
      </w:r>
      <w:r>
        <w:t xml:space="preserve">1 </w:t>
      </w:r>
      <w:r>
        <w:t>，</w:t>
      </w:r>
      <w:proofErr w:type="gramStart"/>
      <w:r>
        <w:t>邢</w:t>
      </w:r>
      <w:proofErr w:type="gramEnd"/>
      <w:r>
        <w:t xml:space="preserve"> </w:t>
      </w:r>
      <w:r>
        <w:t>田</w:t>
      </w:r>
      <w:r>
        <w:t xml:space="preserve">4 </w:t>
      </w:r>
    </w:p>
    <w:p w14:paraId="6F10491E" w14:textId="77777777" w:rsidR="00417C7F" w:rsidRDefault="00417C7F" w:rsidP="00417C7F"/>
    <w:p w14:paraId="550FF666" w14:textId="7D9598B5" w:rsidR="00417C7F" w:rsidRDefault="00417C7F" w:rsidP="00417C7F">
      <w:r>
        <w:t>（</w:t>
      </w:r>
      <w:r>
        <w:t>1.</w:t>
      </w:r>
      <w:r>
        <w:t>安徽医科大学合肥口腔临床学院</w:t>
      </w:r>
      <w:r>
        <w:t xml:space="preserve"> </w:t>
      </w:r>
      <w:r>
        <w:t>合肥市口腔医院牙体牙髓二科</w:t>
      </w:r>
      <w:r>
        <w:t xml:space="preserve"> </w:t>
      </w:r>
      <w:r>
        <w:t>安徽</w:t>
      </w:r>
      <w:r>
        <w:t xml:space="preserve"> </w:t>
      </w:r>
      <w:r>
        <w:t>合肥</w:t>
      </w:r>
      <w:r>
        <w:t xml:space="preserve"> 230001</w:t>
      </w:r>
      <w:r>
        <w:t>；</w:t>
      </w:r>
      <w:r>
        <w:t>2.</w:t>
      </w:r>
      <w:r>
        <w:t>蚌埠医学院</w:t>
      </w:r>
      <w:r>
        <w:t xml:space="preserve"> </w:t>
      </w:r>
      <w:r>
        <w:t>安徽</w:t>
      </w:r>
      <w:r>
        <w:t xml:space="preserve"> </w:t>
      </w:r>
      <w:r>
        <w:t>蚌埠</w:t>
      </w:r>
      <w:r>
        <w:t xml:space="preserve"> 233030</w:t>
      </w:r>
      <w:r>
        <w:t>；</w:t>
      </w:r>
      <w:r>
        <w:t xml:space="preserve"> 3.</w:t>
      </w:r>
      <w:r>
        <w:t>安徽医科大学合肥口腔临床学院</w:t>
      </w:r>
      <w:r>
        <w:t xml:space="preserve"> </w:t>
      </w:r>
      <w:r>
        <w:t>合肥市口腔医院放射科</w:t>
      </w:r>
      <w:r>
        <w:t xml:space="preserve"> </w:t>
      </w:r>
      <w:r>
        <w:t>安徽</w:t>
      </w:r>
      <w:r>
        <w:t xml:space="preserve"> </w:t>
      </w:r>
      <w:r>
        <w:t>合肥</w:t>
      </w:r>
      <w:r>
        <w:t xml:space="preserve"> 230001</w:t>
      </w:r>
      <w:r>
        <w:t>；</w:t>
      </w:r>
      <w:r>
        <w:t>4.</w:t>
      </w:r>
      <w:r>
        <w:t>安徽医科大学口腔医学院</w:t>
      </w:r>
      <w:r>
        <w:t xml:space="preserve"> </w:t>
      </w:r>
      <w:r>
        <w:t>安徽医科大学附</w:t>
      </w:r>
      <w:r>
        <w:t xml:space="preserve"> </w:t>
      </w:r>
      <w:r>
        <w:t>属口腔医院</w:t>
      </w:r>
      <w:r>
        <w:t xml:space="preserve"> </w:t>
      </w:r>
      <w:r>
        <w:t>安徽省口腔疾病研究重点实验室</w:t>
      </w:r>
      <w:r>
        <w:t xml:space="preserve"> </w:t>
      </w:r>
      <w:r>
        <w:t>安徽</w:t>
      </w:r>
      <w:r>
        <w:t xml:space="preserve"> </w:t>
      </w:r>
      <w:r>
        <w:t>合肥</w:t>
      </w:r>
      <w:r>
        <w:t xml:space="preserve"> 230032</w:t>
      </w:r>
      <w:r>
        <w:t>）</w:t>
      </w:r>
      <w:r>
        <w:t xml:space="preserve"> </w:t>
      </w:r>
    </w:p>
    <w:p w14:paraId="3EAAB694" w14:textId="77777777" w:rsidR="00417C7F" w:rsidRDefault="00417C7F" w:rsidP="00417C7F"/>
    <w:p w14:paraId="57262ADD" w14:textId="77777777" w:rsidR="00417C7F" w:rsidRDefault="00417C7F" w:rsidP="00417C7F">
      <w:r>
        <w:t>[</w:t>
      </w:r>
      <w:r>
        <w:t>摘要</w:t>
      </w:r>
      <w:r>
        <w:t>]</w:t>
      </w:r>
      <w:r>
        <w:t>目的：观察成熟</w:t>
      </w:r>
      <w:proofErr w:type="gramStart"/>
      <w:r>
        <w:t>恒</w:t>
      </w:r>
      <w:proofErr w:type="gramEnd"/>
      <w:r>
        <w:t>磨牙去</w:t>
      </w:r>
      <w:proofErr w:type="gramStart"/>
      <w:r>
        <w:t>龋</w:t>
      </w:r>
      <w:proofErr w:type="gramEnd"/>
      <w:r>
        <w:t>未净时露髓使用无机三氧化物聚合体（</w:t>
      </w:r>
      <w:r>
        <w:t xml:space="preserve">Mineral trioxide </w:t>
      </w:r>
      <w:proofErr w:type="spellStart"/>
      <w:r>
        <w:t>aggregate,MTA</w:t>
      </w:r>
      <w:proofErr w:type="spellEnd"/>
      <w:r>
        <w:t>）和生物陶瓷类</w:t>
      </w:r>
      <w:r>
        <w:t xml:space="preserve"> </w:t>
      </w:r>
      <w:r>
        <w:t>材料（</w:t>
      </w:r>
      <w:proofErr w:type="spellStart"/>
      <w:r>
        <w:t>iRoot</w:t>
      </w:r>
      <w:proofErr w:type="spellEnd"/>
      <w:r>
        <w:t xml:space="preserve"> BP Plus</w:t>
      </w:r>
      <w:r>
        <w:t>）行直接盖髓术的临床疗效，探讨此类术式的可行性及其影响因素，比较两种盖髓剂疗效的差异。方</w:t>
      </w:r>
      <w:r>
        <w:t xml:space="preserve"> </w:t>
      </w:r>
      <w:r>
        <w:t>法：选取</w:t>
      </w:r>
      <w:r>
        <w:t>2018</w:t>
      </w:r>
      <w:r>
        <w:t>年</w:t>
      </w:r>
      <w:r>
        <w:t>4</w:t>
      </w:r>
      <w:r>
        <w:t>月</w:t>
      </w:r>
      <w:r>
        <w:t>-2019</w:t>
      </w:r>
      <w:r>
        <w:t>年</w:t>
      </w:r>
      <w:r>
        <w:t>10</w:t>
      </w:r>
      <w:r>
        <w:t>月就诊于笔者科室符合纳入标准的</w:t>
      </w:r>
      <w:r>
        <w:t>53</w:t>
      </w:r>
      <w:r>
        <w:t>例患者，共</w:t>
      </w:r>
      <w:r>
        <w:t>53</w:t>
      </w:r>
      <w:r>
        <w:t>颗患牙，随机分为</w:t>
      </w:r>
      <w:r>
        <w:t>M</w:t>
      </w:r>
      <w:r>
        <w:t>组和</w:t>
      </w:r>
      <w:r>
        <w:t>B</w:t>
      </w:r>
      <w:r>
        <w:t>组，分别使用</w:t>
      </w:r>
      <w:r>
        <w:t xml:space="preserve">MTA </w:t>
      </w:r>
      <w:r>
        <w:t>与</w:t>
      </w:r>
      <w:proofErr w:type="spellStart"/>
      <w:r>
        <w:t>iRoot</w:t>
      </w:r>
      <w:proofErr w:type="spellEnd"/>
      <w:r>
        <w:t xml:space="preserve"> BP Plus</w:t>
      </w:r>
      <w:r>
        <w:t>行直接盖髓术，术后定期复查，比较两组的临床疗效。结果：共计</w:t>
      </w:r>
      <w:r>
        <w:t>45</w:t>
      </w:r>
      <w:r>
        <w:t>例患者（</w:t>
      </w:r>
      <w:r>
        <w:t>45</w:t>
      </w:r>
      <w:r>
        <w:t>颗患牙）完成</w:t>
      </w:r>
      <w:r>
        <w:t>2</w:t>
      </w:r>
      <w:r>
        <w:t>年随访，总</w:t>
      </w:r>
      <w:r>
        <w:t xml:space="preserve"> </w:t>
      </w:r>
      <w:r>
        <w:t>体成功率</w:t>
      </w:r>
      <w:r>
        <w:t>84.4%</w:t>
      </w:r>
      <w:r>
        <w:t>；</w:t>
      </w:r>
      <w:r>
        <w:t>M</w:t>
      </w:r>
      <w:r>
        <w:t>组和</w:t>
      </w:r>
      <w:r>
        <w:t>B</w:t>
      </w:r>
      <w:r>
        <w:t>组分别为</w:t>
      </w:r>
      <w:r>
        <w:t>85.7%</w:t>
      </w:r>
      <w:r>
        <w:t>、</w:t>
      </w:r>
      <w:r>
        <w:t>83.3%</w:t>
      </w:r>
      <w:r>
        <w:t>，两组比较差异无统计学意义（</w:t>
      </w:r>
      <w:r>
        <w:t>P</w:t>
      </w:r>
      <w:r>
        <w:t>＞</w:t>
      </w:r>
      <w:r>
        <w:t>0.05</w:t>
      </w:r>
      <w:r>
        <w:t>）。性别、年龄、露髓孔大小等因</w:t>
      </w:r>
      <w:r>
        <w:t xml:space="preserve"> </w:t>
      </w:r>
      <w:r>
        <w:t>素对疗效均无显著影响（</w:t>
      </w:r>
      <w:r>
        <w:t>P</w:t>
      </w:r>
      <w:r>
        <w:t>＞</w:t>
      </w:r>
      <w:r>
        <w:t>0.05</w:t>
      </w:r>
      <w:r>
        <w:t>）。结论：成熟</w:t>
      </w:r>
      <w:proofErr w:type="gramStart"/>
      <w:r>
        <w:t>恒</w:t>
      </w:r>
      <w:proofErr w:type="gramEnd"/>
      <w:r>
        <w:t>磨牙术中露髓时使用</w:t>
      </w:r>
      <w:r>
        <w:t>MTA</w:t>
      </w:r>
      <w:r>
        <w:t>或</w:t>
      </w:r>
      <w:proofErr w:type="spellStart"/>
      <w:r>
        <w:t>iRoot</w:t>
      </w:r>
      <w:proofErr w:type="spellEnd"/>
      <w:r>
        <w:t xml:space="preserve"> BP Plus</w:t>
      </w:r>
      <w:r>
        <w:t>行直接</w:t>
      </w:r>
      <w:proofErr w:type="gramStart"/>
      <w:r>
        <w:t>盖髓术均可</w:t>
      </w:r>
      <w:proofErr w:type="gramEnd"/>
      <w:r>
        <w:t>获得良好疗</w:t>
      </w:r>
      <w:r>
        <w:t xml:space="preserve"> </w:t>
      </w:r>
      <w:r>
        <w:t>效；相较于性别、年龄、露髓孔大小等因素，</w:t>
      </w:r>
      <w:proofErr w:type="gramStart"/>
      <w:r>
        <w:t>如何简单</w:t>
      </w:r>
      <w:proofErr w:type="gramEnd"/>
      <w:r>
        <w:t>准确评判牙髓状态及避免</w:t>
      </w:r>
      <w:proofErr w:type="gramStart"/>
      <w:r>
        <w:t>龈</w:t>
      </w:r>
      <w:proofErr w:type="gramEnd"/>
      <w:r>
        <w:t>下微渗漏更加值得关注。</w:t>
      </w:r>
      <w:r>
        <w:t xml:space="preserve"> </w:t>
      </w:r>
    </w:p>
    <w:p w14:paraId="3F007E9D" w14:textId="77777777" w:rsidR="00417C7F" w:rsidRDefault="00417C7F" w:rsidP="00417C7F"/>
    <w:p w14:paraId="34D1A841" w14:textId="77777777" w:rsidR="00417C7F" w:rsidRDefault="00417C7F" w:rsidP="00417C7F">
      <w:r>
        <w:t>[</w:t>
      </w:r>
      <w:r>
        <w:t>关键词</w:t>
      </w:r>
      <w:r>
        <w:t>]</w:t>
      </w:r>
      <w:r>
        <w:t>牙髓暴露；直接盖髓术；成熟</w:t>
      </w:r>
      <w:proofErr w:type="gramStart"/>
      <w:r>
        <w:t>恒</w:t>
      </w:r>
      <w:proofErr w:type="gramEnd"/>
      <w:r>
        <w:t>磨牙；生物活性材料；微渗漏</w:t>
      </w:r>
      <w:r>
        <w:t xml:space="preserve"> </w:t>
      </w:r>
    </w:p>
    <w:p w14:paraId="64904BC3" w14:textId="77777777" w:rsidR="00417C7F" w:rsidRDefault="00417C7F" w:rsidP="00417C7F"/>
    <w:p w14:paraId="2C043805" w14:textId="77777777" w:rsidR="00417C7F" w:rsidRDefault="00417C7F" w:rsidP="00417C7F">
      <w:r>
        <w:t>[</w:t>
      </w:r>
      <w:r>
        <w:t>中图分类号</w:t>
      </w:r>
      <w:r>
        <w:t>]R781.1 [</w:t>
      </w:r>
      <w:r>
        <w:t>文献标志码</w:t>
      </w:r>
      <w:r>
        <w:t>]A [</w:t>
      </w:r>
      <w:r>
        <w:t>文章编号</w:t>
      </w:r>
      <w:r>
        <w:t>]1008-6455</w:t>
      </w:r>
      <w:r>
        <w:t>（</w:t>
      </w:r>
      <w:r>
        <w:t>2024</w:t>
      </w:r>
      <w:r>
        <w:t>）</w:t>
      </w:r>
      <w:r>
        <w:t xml:space="preserve">02-0118-05 </w:t>
      </w:r>
    </w:p>
    <w:p w14:paraId="659A6C8D" w14:textId="77777777" w:rsidR="00417C7F" w:rsidRDefault="00417C7F" w:rsidP="00417C7F"/>
    <w:p w14:paraId="5A489B35" w14:textId="77777777" w:rsidR="00417C7F" w:rsidRDefault="00417C7F" w:rsidP="00417C7F">
      <w:r>
        <w:t xml:space="preserve">Clinical Analysis of Direct Pulp Capping with MTA and </w:t>
      </w:r>
      <w:proofErr w:type="spellStart"/>
      <w:r>
        <w:t>iRoot</w:t>
      </w:r>
      <w:proofErr w:type="spellEnd"/>
      <w:r>
        <w:t xml:space="preserve"> BP Plus in the Treatment of Carious Exposed Pulp of Mature Permanent Molars </w:t>
      </w:r>
    </w:p>
    <w:p w14:paraId="29818448" w14:textId="77777777" w:rsidR="00417C7F" w:rsidRDefault="00417C7F" w:rsidP="00417C7F"/>
    <w:p w14:paraId="436AE633" w14:textId="2E771586" w:rsidR="00417C7F" w:rsidRDefault="00417C7F" w:rsidP="00417C7F">
      <w:r>
        <w:t>SUN Qiong</w:t>
      </w:r>
      <w:proofErr w:type="gramStart"/>
      <w:r>
        <w:t>1 ,SHEN</w:t>
      </w:r>
      <w:proofErr w:type="gramEnd"/>
      <w:r>
        <w:t xml:space="preserve"> Zhengyan1 ,LI Peng2 ,YU Xingya3 ,CAI Yinyin1 ,XING Tian4 </w:t>
      </w:r>
    </w:p>
    <w:p w14:paraId="711722A7" w14:textId="77777777" w:rsidR="00417C7F" w:rsidRDefault="00417C7F" w:rsidP="00417C7F"/>
    <w:p w14:paraId="5F36A061" w14:textId="770E0D0A" w:rsidR="00417C7F" w:rsidRDefault="00417C7F" w:rsidP="00417C7F">
      <w:r>
        <w:t>(</w:t>
      </w:r>
      <w:proofErr w:type="gramStart"/>
      <w:r>
        <w:t>1.Hefei</w:t>
      </w:r>
      <w:proofErr w:type="gramEnd"/>
      <w:r>
        <w:t xml:space="preserve"> School of </w:t>
      </w:r>
      <w:proofErr w:type="spellStart"/>
      <w:r>
        <w:t>Stomatology,Anhui</w:t>
      </w:r>
      <w:proofErr w:type="spellEnd"/>
      <w:r>
        <w:t xml:space="preserve"> Medical </w:t>
      </w:r>
      <w:proofErr w:type="spellStart"/>
      <w:r>
        <w:t>University,the</w:t>
      </w:r>
      <w:proofErr w:type="spellEnd"/>
      <w:r>
        <w:t xml:space="preserve"> Second Department of </w:t>
      </w:r>
      <w:proofErr w:type="spellStart"/>
      <w:r>
        <w:t>Endodontology,Hefei</w:t>
      </w:r>
      <w:proofErr w:type="spellEnd"/>
      <w:r>
        <w:t xml:space="preserve"> </w:t>
      </w:r>
      <w:proofErr w:type="spellStart"/>
      <w:r>
        <w:t>Stomatological</w:t>
      </w:r>
      <w:proofErr w:type="spellEnd"/>
      <w:r>
        <w:t xml:space="preserve"> </w:t>
      </w:r>
      <w:proofErr w:type="spellStart"/>
      <w:r>
        <w:t>Hospital,Hefei</w:t>
      </w:r>
      <w:proofErr w:type="spellEnd"/>
      <w:r>
        <w:t xml:space="preserve"> 230001,Anhui,China; 2.Bengbu Medical </w:t>
      </w:r>
      <w:proofErr w:type="spellStart"/>
      <w:r>
        <w:t>College,Bengbu</w:t>
      </w:r>
      <w:proofErr w:type="spellEnd"/>
      <w:r>
        <w:t xml:space="preserve"> 233030,Anhui,China; 3.Hefei School of </w:t>
      </w:r>
      <w:proofErr w:type="spellStart"/>
      <w:r>
        <w:t>Stomatology,Anhui</w:t>
      </w:r>
      <w:proofErr w:type="spellEnd"/>
      <w:r>
        <w:t xml:space="preserve"> Medical </w:t>
      </w:r>
      <w:proofErr w:type="spellStart"/>
      <w:r>
        <w:t>University,Department</w:t>
      </w:r>
      <w:proofErr w:type="spellEnd"/>
      <w:r>
        <w:t xml:space="preserve"> of </w:t>
      </w:r>
      <w:proofErr w:type="spellStart"/>
      <w:r>
        <w:t>Radiology,Hefei</w:t>
      </w:r>
      <w:proofErr w:type="spellEnd"/>
      <w:r>
        <w:t xml:space="preserve"> </w:t>
      </w:r>
      <w:proofErr w:type="spellStart"/>
      <w:r>
        <w:t>Stomatological</w:t>
      </w:r>
      <w:proofErr w:type="spellEnd"/>
      <w:r>
        <w:t xml:space="preserve"> </w:t>
      </w:r>
      <w:proofErr w:type="spellStart"/>
      <w:r>
        <w:t>Hospital,Hefei</w:t>
      </w:r>
      <w:proofErr w:type="spellEnd"/>
      <w:r>
        <w:t xml:space="preserve"> 230001,Anhui,China; 4.College &amp; Hospital of </w:t>
      </w:r>
      <w:proofErr w:type="spellStart"/>
      <w:r>
        <w:t>Stomatology,Anhui</w:t>
      </w:r>
      <w:proofErr w:type="spellEnd"/>
      <w:r>
        <w:t xml:space="preserve"> Medical </w:t>
      </w:r>
      <w:proofErr w:type="spellStart"/>
      <w:r>
        <w:t>University,Key</w:t>
      </w:r>
      <w:proofErr w:type="spellEnd"/>
      <w:r>
        <w:t xml:space="preserve"> Laboratory of Oral Diseases Research of Anhui </w:t>
      </w:r>
      <w:proofErr w:type="spellStart"/>
      <w:r>
        <w:t>Province,Hefei</w:t>
      </w:r>
      <w:proofErr w:type="spellEnd"/>
      <w:r>
        <w:t xml:space="preserve"> 230032,Anhui,China) </w:t>
      </w:r>
    </w:p>
    <w:p w14:paraId="7A736B0A" w14:textId="77777777" w:rsidR="00417C7F" w:rsidRDefault="00417C7F" w:rsidP="00417C7F"/>
    <w:p w14:paraId="4EA18CA9" w14:textId="4DB38147" w:rsidR="00417C7F" w:rsidRDefault="00417C7F" w:rsidP="00417C7F">
      <w:r>
        <w:t xml:space="preserve">Abstract: Objective To evaluate the clinical </w:t>
      </w:r>
      <w:proofErr w:type="spellStart"/>
      <w:r>
        <w:t>effi</w:t>
      </w:r>
      <w:proofErr w:type="spellEnd"/>
      <w:r>
        <w:t xml:space="preserve"> </w:t>
      </w:r>
      <w:proofErr w:type="spellStart"/>
      <w:r>
        <w:t>cacy</w:t>
      </w:r>
      <w:proofErr w:type="spellEnd"/>
      <w:r>
        <w:t xml:space="preserve"> of direct pulp capping using MTA and </w:t>
      </w:r>
      <w:proofErr w:type="spellStart"/>
      <w:r>
        <w:t>iRoot</w:t>
      </w:r>
      <w:proofErr w:type="spellEnd"/>
      <w:r>
        <w:t xml:space="preserve"> BP Plus in mature molars teeth with carious pulp exposure, in order to explore the feasibility and </w:t>
      </w:r>
      <w:proofErr w:type="spellStart"/>
      <w:r>
        <w:t>infl</w:t>
      </w:r>
      <w:proofErr w:type="spellEnd"/>
      <w:r>
        <w:t xml:space="preserve"> </w:t>
      </w:r>
      <w:proofErr w:type="spellStart"/>
      <w:r>
        <w:t>uencing</w:t>
      </w:r>
      <w:proofErr w:type="spellEnd"/>
      <w:r>
        <w:t xml:space="preserve"> factors of such vital pulp therapy, and to compare the diff </w:t>
      </w:r>
      <w:proofErr w:type="spellStart"/>
      <w:r>
        <w:t>erence</w:t>
      </w:r>
      <w:proofErr w:type="spellEnd"/>
      <w:r>
        <w:t xml:space="preserve"> in the </w:t>
      </w:r>
      <w:proofErr w:type="spellStart"/>
      <w:r>
        <w:t>effi</w:t>
      </w:r>
      <w:proofErr w:type="spellEnd"/>
      <w:r>
        <w:t xml:space="preserve"> </w:t>
      </w:r>
      <w:proofErr w:type="spellStart"/>
      <w:r>
        <w:t>cacy</w:t>
      </w:r>
      <w:proofErr w:type="spellEnd"/>
      <w:r>
        <w:t xml:space="preserve"> of the two pulp capping agents. Methods Patients from April 2018 to October 2019 in the author's department were randomly recruited. 53 teeth that met the inclusion criteria were randomly divided into group M and group B, and MTA or </w:t>
      </w:r>
      <w:proofErr w:type="spellStart"/>
      <w:r>
        <w:t>iRoot</w:t>
      </w:r>
      <w:proofErr w:type="spellEnd"/>
      <w:r>
        <w:t xml:space="preserve"> BP Plus were used respectively for direct pulp capping and permanent resin fi </w:t>
      </w:r>
      <w:proofErr w:type="spellStart"/>
      <w:r>
        <w:t>lling</w:t>
      </w:r>
      <w:proofErr w:type="spellEnd"/>
      <w:r>
        <w:t xml:space="preserve"> immediately. The clinical eff </w:t>
      </w:r>
      <w:proofErr w:type="spellStart"/>
      <w:r>
        <w:t>ects</w:t>
      </w:r>
      <w:proofErr w:type="spellEnd"/>
      <w:r>
        <w:t xml:space="preserve"> of the two groups were compared after regular postoperative follow-up. Results A total of 45 teeth were followed up for 2 </w:t>
      </w:r>
      <w:r>
        <w:lastRenderedPageBreak/>
        <w:t xml:space="preserve">years, with an overall success rate of 84.4%. Group M and Group B were 85.7% and 83.3%, respectively, and there was no </w:t>
      </w:r>
      <w:proofErr w:type="spellStart"/>
      <w:r>
        <w:t>signifi</w:t>
      </w:r>
      <w:proofErr w:type="spellEnd"/>
      <w:r>
        <w:t xml:space="preserve"> cant diff </w:t>
      </w:r>
      <w:proofErr w:type="spellStart"/>
      <w:r>
        <w:t>erence</w:t>
      </w:r>
      <w:proofErr w:type="spellEnd"/>
      <w:r>
        <w:t xml:space="preserve"> between the two groups (P</w:t>
      </w:r>
      <w:r>
        <w:t>＞</w:t>
      </w:r>
      <w:r>
        <w:t xml:space="preserve">0.05). Sex, age, the size of the exposed pulp hole and other factors had no </w:t>
      </w:r>
      <w:proofErr w:type="spellStart"/>
      <w:r>
        <w:t>signifi</w:t>
      </w:r>
      <w:proofErr w:type="spellEnd"/>
      <w:r>
        <w:t xml:space="preserve"> cant eff </w:t>
      </w:r>
      <w:proofErr w:type="spellStart"/>
      <w:r>
        <w:t>ect</w:t>
      </w:r>
      <w:proofErr w:type="spellEnd"/>
      <w:r>
        <w:t xml:space="preserve"> on the curative eff </w:t>
      </w:r>
      <w:proofErr w:type="spellStart"/>
      <w:r>
        <w:t>ect</w:t>
      </w:r>
      <w:proofErr w:type="spellEnd"/>
      <w:r>
        <w:t xml:space="preserve"> (P</w:t>
      </w:r>
      <w:r>
        <w:t>＞</w:t>
      </w:r>
      <w:r>
        <w:t xml:space="preserve">0.05). Conclusion MTA or </w:t>
      </w:r>
      <w:proofErr w:type="spellStart"/>
      <w:r>
        <w:t>iRoot</w:t>
      </w:r>
      <w:proofErr w:type="spellEnd"/>
      <w:r>
        <w:t xml:space="preserve"> BP Plus can get good results in direct pulp capping of mature permanent molars with carious pulp exposure. Compared with the factors such as gender, age, and size of pulp opening, how to simply and accurately evaluate the pulp status and avoid subgingival microleakage should be paid more attention. </w:t>
      </w:r>
    </w:p>
    <w:p w14:paraId="1B308DCE" w14:textId="77777777" w:rsidR="00417C7F" w:rsidRDefault="00417C7F" w:rsidP="00417C7F"/>
    <w:p w14:paraId="1E40ACD7" w14:textId="269E1FA4" w:rsidR="002F63AB" w:rsidRPr="00417C7F" w:rsidRDefault="00417C7F" w:rsidP="00417C7F">
      <w:r>
        <w:t>Key words: dental pulp exposure; direct pulp capping; mature permanent molars; bioactive materials; microleakage</w:t>
      </w:r>
    </w:p>
    <w:sectPr w:rsidR="002F63AB" w:rsidRPr="00417C7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7E358" w14:textId="77777777" w:rsidR="007404FF" w:rsidRDefault="007404FF" w:rsidP="003724AB">
      <w:r>
        <w:separator/>
      </w:r>
    </w:p>
  </w:endnote>
  <w:endnote w:type="continuationSeparator" w:id="0">
    <w:p w14:paraId="1655A38C" w14:textId="77777777" w:rsidR="007404FF" w:rsidRDefault="007404F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071BB40-DEAA-4C20-A3E2-38264608BBA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2B8E0" w14:textId="77777777" w:rsidR="007404FF" w:rsidRDefault="007404FF" w:rsidP="003724AB">
      <w:r>
        <w:separator/>
      </w:r>
    </w:p>
  </w:footnote>
  <w:footnote w:type="continuationSeparator" w:id="0">
    <w:p w14:paraId="2604FE0C" w14:textId="77777777" w:rsidR="007404FF" w:rsidRDefault="007404F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04FF"/>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19867</TotalTime>
  <Pages>2</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2591</cp:revision>
  <dcterms:created xsi:type="dcterms:W3CDTF">2022-07-04T07:48:00Z</dcterms:created>
  <dcterms:modified xsi:type="dcterms:W3CDTF">2024-02-27T02:33:00Z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