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4BBD5B" w14:textId="77777777" w:rsidR="00A77516" w:rsidRDefault="00A77516" w:rsidP="00A77516">
      <w:r>
        <w:t>三维打印数字化导板引导联合口腔内扫描在义齿修复中的应用效果分析</w:t>
      </w:r>
      <w:r>
        <w:t xml:space="preserve"> </w:t>
      </w:r>
    </w:p>
    <w:p w14:paraId="729C2F3F" w14:textId="77777777" w:rsidR="00A77516" w:rsidRDefault="00A77516" w:rsidP="00A77516"/>
    <w:p w14:paraId="0B6560FB" w14:textId="50AC072D" w:rsidR="00A77516" w:rsidRDefault="00A77516" w:rsidP="00A77516">
      <w:r>
        <w:t>肖</w:t>
      </w:r>
      <w:r>
        <w:t xml:space="preserve"> </w:t>
      </w:r>
      <w:r>
        <w:t>霞</w:t>
      </w:r>
      <w:r>
        <w:t xml:space="preserve">1 </w:t>
      </w:r>
      <w:r>
        <w:t>，</w:t>
      </w:r>
      <w:proofErr w:type="gramStart"/>
      <w:r>
        <w:t>滕</w:t>
      </w:r>
      <w:proofErr w:type="gramEnd"/>
      <w:r>
        <w:t xml:space="preserve"> </w:t>
      </w:r>
      <w:r>
        <w:t>艳</w:t>
      </w:r>
      <w:r>
        <w:t xml:space="preserve">1 </w:t>
      </w:r>
      <w:r>
        <w:t>，</w:t>
      </w:r>
      <w:proofErr w:type="gramStart"/>
      <w:r>
        <w:t>潘</w:t>
      </w:r>
      <w:proofErr w:type="gramEnd"/>
      <w:r>
        <w:t xml:space="preserve"> </w:t>
      </w:r>
      <w:r>
        <w:t>越</w:t>
      </w:r>
      <w:r>
        <w:t xml:space="preserve">1 </w:t>
      </w:r>
      <w:r>
        <w:t>，王</w:t>
      </w:r>
      <w:r>
        <w:t xml:space="preserve"> </w:t>
      </w:r>
      <w:proofErr w:type="gramStart"/>
      <w:r>
        <w:t>婷</w:t>
      </w:r>
      <w:proofErr w:type="gramEnd"/>
      <w:r>
        <w:t xml:space="preserve">2 </w:t>
      </w:r>
    </w:p>
    <w:p w14:paraId="5D5B655C" w14:textId="77777777" w:rsidR="00A77516" w:rsidRDefault="00A77516" w:rsidP="00A77516"/>
    <w:p w14:paraId="4C1C4AFC" w14:textId="4B462738" w:rsidR="00A77516" w:rsidRDefault="00A77516" w:rsidP="00A77516">
      <w:r>
        <w:t>（青海省西宁市口腔医院</w:t>
      </w:r>
      <w:r>
        <w:t xml:space="preserve"> 1.</w:t>
      </w:r>
      <w:r>
        <w:t>修复科；</w:t>
      </w:r>
      <w:r>
        <w:t>2.</w:t>
      </w:r>
      <w:r>
        <w:t>口腔内科</w:t>
      </w:r>
      <w:r>
        <w:t xml:space="preserve"> </w:t>
      </w:r>
      <w:r>
        <w:t>青海</w:t>
      </w:r>
      <w:r>
        <w:t xml:space="preserve"> </w:t>
      </w:r>
      <w:r>
        <w:t>西宁</w:t>
      </w:r>
      <w:r>
        <w:t xml:space="preserve"> 810000</w:t>
      </w:r>
      <w:r>
        <w:t>）</w:t>
      </w:r>
      <w:r>
        <w:t xml:space="preserve"> </w:t>
      </w:r>
    </w:p>
    <w:p w14:paraId="58E73EAE" w14:textId="77777777" w:rsidR="00A77516" w:rsidRDefault="00A77516" w:rsidP="00A77516"/>
    <w:p w14:paraId="237F3609" w14:textId="77777777" w:rsidR="00A77516" w:rsidRDefault="00A77516" w:rsidP="00A77516">
      <w:r>
        <w:t>[</w:t>
      </w:r>
      <w:r>
        <w:t>摘要</w:t>
      </w:r>
      <w:r>
        <w:t>]</w:t>
      </w:r>
      <w:r>
        <w:t>目的：探讨三维打印数字化导板引导联合口腔内扫描在义齿修复中的应用效果。方法：选取</w:t>
      </w:r>
      <w:r>
        <w:t>2018</w:t>
      </w:r>
      <w:r>
        <w:t>年</w:t>
      </w:r>
      <w:r>
        <w:t>1</w:t>
      </w:r>
      <w:r>
        <w:t>月</w:t>
      </w:r>
      <w:r>
        <w:t>-2020</w:t>
      </w:r>
      <w:r>
        <w:t>年</w:t>
      </w:r>
      <w:r>
        <w:t>1</w:t>
      </w:r>
      <w:r>
        <w:t>月</w:t>
      </w:r>
      <w:r>
        <w:t xml:space="preserve"> </w:t>
      </w:r>
      <w:r>
        <w:t>于笔者医院口腔修复科进行牙齿修复且符合纳入标准的</w:t>
      </w:r>
      <w:r>
        <w:t>84</w:t>
      </w:r>
      <w:proofErr w:type="gramStart"/>
      <w:r>
        <w:t>例牙列</w:t>
      </w:r>
      <w:proofErr w:type="gramEnd"/>
      <w:r>
        <w:t>缺失患者，按照随机数字表法分为两组，各</w:t>
      </w:r>
      <w:r>
        <w:t>42</w:t>
      </w:r>
      <w:r>
        <w:t>例。对照组</w:t>
      </w:r>
      <w:r>
        <w:t xml:space="preserve"> </w:t>
      </w:r>
      <w:r>
        <w:t>采用传统全口义齿修复法，观察组采用三维打印数字化导板引导联合口腔内扫描技术。于义齿修复术后比较两组</w:t>
      </w:r>
      <w:proofErr w:type="gramStart"/>
      <w:r>
        <w:t>种植体肩</w:t>
      </w:r>
      <w:proofErr w:type="gramEnd"/>
      <w:r>
        <w:t xml:space="preserve"> </w:t>
      </w:r>
      <w:r>
        <w:t>部、根部、角度、深度偏移情况以及种植体周围边缘骨吸收情况，于义齿修复术后</w:t>
      </w:r>
      <w:r>
        <w:t>12</w:t>
      </w:r>
      <w:r>
        <w:t>个月评价两组患者种植体成功率，同</w:t>
      </w:r>
      <w:r>
        <w:t xml:space="preserve"> </w:t>
      </w:r>
      <w:r>
        <w:t>时采用口腔健康影响程度量表（</w:t>
      </w:r>
      <w:r>
        <w:t>OHIP-4</w:t>
      </w:r>
      <w:r>
        <w:t>）比较两组义齿修复满意度。结果：观察组种植成功率为</w:t>
      </w:r>
      <w:r>
        <w:t>95.93%</w:t>
      </w:r>
      <w:r>
        <w:t>，高于对照组的</w:t>
      </w:r>
      <w:r>
        <w:t xml:space="preserve"> 89.22%</w:t>
      </w:r>
      <w:r>
        <w:t>（</w:t>
      </w:r>
      <w:r>
        <w:t>P</w:t>
      </w:r>
      <w:r>
        <w:t>＜</w:t>
      </w:r>
      <w:r>
        <w:t>0.05</w:t>
      </w:r>
      <w:r>
        <w:t>）；观察组种植体肩部偏移、根部偏移、角度偏移以及深度偏移均小于对照组（</w:t>
      </w:r>
      <w:r>
        <w:t>P</w:t>
      </w:r>
      <w:r>
        <w:t>＜</w:t>
      </w:r>
      <w:r>
        <w:t>0.05</w:t>
      </w:r>
      <w:r>
        <w:t>）；观察组种植体</w:t>
      </w:r>
      <w:r>
        <w:t xml:space="preserve"> </w:t>
      </w:r>
      <w:r>
        <w:t>周围边缘骨吸收量为（</w:t>
      </w:r>
      <w:r>
        <w:t>0.24±0.09</w:t>
      </w:r>
      <w:r>
        <w:t>）</w:t>
      </w:r>
      <w:r>
        <w:t>mm</w:t>
      </w:r>
      <w:r>
        <w:t>，低于对照组的（</w:t>
      </w:r>
      <w:r>
        <w:t>0.37±0.12</w:t>
      </w:r>
      <w:r>
        <w:t>）</w:t>
      </w:r>
      <w:r>
        <w:t>mm</w:t>
      </w:r>
      <w:r>
        <w:t>（</w:t>
      </w:r>
      <w:r>
        <w:t>P</w:t>
      </w:r>
      <w:r>
        <w:t>＜</w:t>
      </w:r>
      <w:r>
        <w:t>0.05</w:t>
      </w:r>
      <w:r>
        <w:t>）；义齿修复后观察组咀嚼功能、固定功能以及</w:t>
      </w:r>
      <w:r>
        <w:t xml:space="preserve"> </w:t>
      </w:r>
      <w:r>
        <w:t>舒适程度评分均高于对照组（</w:t>
      </w:r>
      <w:r>
        <w:t>P</w:t>
      </w:r>
      <w:r>
        <w:t>＜</w:t>
      </w:r>
      <w:r>
        <w:t>0.05</w:t>
      </w:r>
      <w:r>
        <w:t>）。结论：三维打印数字化导板引导联合口腔内扫描应用于牙列缺失行义齿修复患者，可提</w:t>
      </w:r>
      <w:r>
        <w:t xml:space="preserve"> </w:t>
      </w:r>
      <w:r>
        <w:t>高种植成功率，降低种植体周围边缘骨吸收程度以及种植体位置偏移程度，提高患者义齿修复满意度，应用效果较为理想。</w:t>
      </w:r>
    </w:p>
    <w:p w14:paraId="1B66150F" w14:textId="77777777" w:rsidR="00A77516" w:rsidRDefault="00A77516" w:rsidP="00A77516"/>
    <w:p w14:paraId="33937860" w14:textId="77777777" w:rsidR="00A77516" w:rsidRDefault="00A77516" w:rsidP="00A77516">
      <w:r>
        <w:t xml:space="preserve"> [</w:t>
      </w:r>
      <w:r>
        <w:t>关键词</w:t>
      </w:r>
      <w:r>
        <w:t>]</w:t>
      </w:r>
      <w:r>
        <w:t>牙列缺失；义齿修复；三维打印数字化导板；口腔内扫描仪；种植体；牙槽骨；满意度</w:t>
      </w:r>
    </w:p>
    <w:p w14:paraId="6184EE1F" w14:textId="77777777" w:rsidR="00A77516" w:rsidRDefault="00A77516" w:rsidP="00A77516"/>
    <w:p w14:paraId="534BD63C" w14:textId="77777777" w:rsidR="00A77516" w:rsidRDefault="00A77516" w:rsidP="00A77516">
      <w:r>
        <w:t xml:space="preserve"> [</w:t>
      </w:r>
      <w:r>
        <w:t>中图分类号</w:t>
      </w:r>
      <w:r>
        <w:t>]R783.6 [</w:t>
      </w:r>
      <w:r>
        <w:t>文献标志码</w:t>
      </w:r>
      <w:r>
        <w:t>]A [</w:t>
      </w:r>
      <w:r>
        <w:t>文章编号</w:t>
      </w:r>
      <w:r>
        <w:t>]1008-6455</w:t>
      </w:r>
      <w:r>
        <w:t>（</w:t>
      </w:r>
      <w:r>
        <w:t>2024</w:t>
      </w:r>
      <w:r>
        <w:t>）</w:t>
      </w:r>
      <w:r>
        <w:t>03-0147-04</w:t>
      </w:r>
    </w:p>
    <w:p w14:paraId="3CA16A3C" w14:textId="77777777" w:rsidR="00A77516" w:rsidRDefault="00A77516" w:rsidP="00A77516"/>
    <w:p w14:paraId="3527F387" w14:textId="77777777" w:rsidR="00A77516" w:rsidRDefault="00A77516" w:rsidP="00A77516">
      <w:r>
        <w:t xml:space="preserve"> Application of Three-dimensional Printing Digital Guide Plate Combined with Intraoral Scanning in Denture Restoration </w:t>
      </w:r>
    </w:p>
    <w:p w14:paraId="679C3703" w14:textId="77777777" w:rsidR="00A77516" w:rsidRDefault="00A77516" w:rsidP="00A77516"/>
    <w:p w14:paraId="0D21B6EF" w14:textId="58B66060" w:rsidR="00A77516" w:rsidRDefault="00A77516" w:rsidP="00A77516">
      <w:r>
        <w:t>XIAO Xia</w:t>
      </w:r>
      <w:proofErr w:type="gramStart"/>
      <w:r>
        <w:t>1 ,TENG</w:t>
      </w:r>
      <w:proofErr w:type="gramEnd"/>
      <w:r>
        <w:t xml:space="preserve"> Yan1 ,PAN Yue1 ,WANG Ting2 </w:t>
      </w:r>
    </w:p>
    <w:p w14:paraId="2A9F473C" w14:textId="77777777" w:rsidR="00A77516" w:rsidRDefault="00A77516" w:rsidP="00A77516"/>
    <w:p w14:paraId="09956F91" w14:textId="6173981C" w:rsidR="00A77516" w:rsidRDefault="00A77516" w:rsidP="00A77516">
      <w:r>
        <w:t>(</w:t>
      </w:r>
      <w:proofErr w:type="gramStart"/>
      <w:r>
        <w:t>1.Department</w:t>
      </w:r>
      <w:proofErr w:type="gramEnd"/>
      <w:r>
        <w:t xml:space="preserve"> of Prosthodontics, 2.Department of </w:t>
      </w:r>
      <w:proofErr w:type="spellStart"/>
      <w:r>
        <w:t>Stomatology,Xining</w:t>
      </w:r>
      <w:proofErr w:type="spellEnd"/>
      <w:r>
        <w:t xml:space="preserve"> </w:t>
      </w:r>
      <w:proofErr w:type="spellStart"/>
      <w:r>
        <w:t>Stomatological</w:t>
      </w:r>
      <w:proofErr w:type="spellEnd"/>
      <w:r>
        <w:t xml:space="preserve"> </w:t>
      </w:r>
      <w:proofErr w:type="spellStart"/>
      <w:r>
        <w:t>Hospital,Xining</w:t>
      </w:r>
      <w:proofErr w:type="spellEnd"/>
      <w:r>
        <w:t xml:space="preserve"> 810000,Qinghai,China) </w:t>
      </w:r>
    </w:p>
    <w:p w14:paraId="3D0D4864" w14:textId="77777777" w:rsidR="00A77516" w:rsidRDefault="00A77516" w:rsidP="00A77516"/>
    <w:p w14:paraId="79DAA3CB" w14:textId="44E5C041" w:rsidR="00A77516" w:rsidRDefault="00A77516" w:rsidP="00A77516">
      <w:r>
        <w:t xml:space="preserve">Abstract: Objective To investigate the eff </w:t>
      </w:r>
      <w:proofErr w:type="spellStart"/>
      <w:r>
        <w:t>ect</w:t>
      </w:r>
      <w:proofErr w:type="spellEnd"/>
      <w:r>
        <w:t xml:space="preserve"> of three-dimensional printing digital guide plate combined with oral scanning in the application of denture. Methods Eighty-four patients with edentulous were selected from the Department of Prosthodontics of the author's hospital from January 2018 to January 2020, and were divided into two groups by random number table, 42 cases in each group. The control group was treated with traditional complete denture restoration method, and the observation group was treated with three-dimensional printing digital guide plate combined with oral scanning technology. The implant shoulder, root, angle, depth deviation and peri-implant marginal bone resorption of the two groups were compared after denture restoration. The implant success rate of the two groups was evaluated at 12 months after denture restoration, and the satisfaction of denture restoration was compared by Oral Health Impact Scale (OHIP-4). Results The success rate of the observation group was 95.93%, which was higher than that of the </w:t>
      </w:r>
      <w:r>
        <w:lastRenderedPageBreak/>
        <w:t>control group (89.22%) (P</w:t>
      </w:r>
      <w:r>
        <w:t>＜</w:t>
      </w:r>
      <w:r>
        <w:t>0.05). Shoulder deviation, root deviation, angle deviation and depth deviation of the observation group were less than those of the control group (P</w:t>
      </w:r>
      <w:r>
        <w:t>＜</w:t>
      </w:r>
      <w:r>
        <w:t>0.05). The peri</w:t>
      </w:r>
      <w:r>
        <w:t>implant marginal bone resorption of the observation group was (0.24±0.09) mm, which was lower than that of the control group (0.37±0.12) mm (P</w:t>
      </w:r>
      <w:r>
        <w:t>＜</w:t>
      </w:r>
      <w:r>
        <w:t xml:space="preserve">0.05). The scores of masticatory function, fi </w:t>
      </w:r>
      <w:proofErr w:type="spellStart"/>
      <w:r>
        <w:t>xation</w:t>
      </w:r>
      <w:proofErr w:type="spellEnd"/>
      <w:r>
        <w:t xml:space="preserve"> function and comfort degree in the observation group were higher than those in the control group (P</w:t>
      </w:r>
      <w:r>
        <w:t>＜</w:t>
      </w:r>
      <w:r>
        <w:t xml:space="preserve">0.05). Conclusion The application of three-dimensional printing digital guide plate combined with intraoral scanning in patients with edentulous denture restoration can improve the success rate of implant, reduce the degree of bone resorption around the implant and the degree of implant position deviation, and improve the satisfaction of patients with denture restoration. The application eff </w:t>
      </w:r>
      <w:proofErr w:type="spellStart"/>
      <w:r>
        <w:t>ect</w:t>
      </w:r>
      <w:proofErr w:type="spellEnd"/>
      <w:r>
        <w:t xml:space="preserve"> is ideal. </w:t>
      </w:r>
    </w:p>
    <w:p w14:paraId="1E02AB3C" w14:textId="77777777" w:rsidR="00A77516" w:rsidRDefault="00A77516" w:rsidP="00A77516"/>
    <w:p w14:paraId="17C6948A" w14:textId="53CA96A9" w:rsidR="00545977" w:rsidRPr="00A77516" w:rsidRDefault="00A77516" w:rsidP="00A77516">
      <w:r>
        <w:t>Key words: edentulous; denture repair; 3D printing digital guide; intraoral scanner; an implant; alveolar bone; degree of satisfaction</w:t>
      </w:r>
    </w:p>
    <w:sectPr w:rsidR="00545977" w:rsidRPr="00A7751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87D910" w14:textId="77777777" w:rsidR="00985B70" w:rsidRDefault="00985B70" w:rsidP="003724AB">
      <w:r>
        <w:separator/>
      </w:r>
    </w:p>
  </w:endnote>
  <w:endnote w:type="continuationSeparator" w:id="0">
    <w:p w14:paraId="0F100383" w14:textId="77777777" w:rsidR="00985B70" w:rsidRDefault="00985B70"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427AD86D-6559-4422-B9E0-3577FA583174}"/>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DF5CE7" w14:textId="77777777" w:rsidR="00985B70" w:rsidRDefault="00985B70" w:rsidP="003724AB">
      <w:r>
        <w:separator/>
      </w:r>
    </w:p>
  </w:footnote>
  <w:footnote w:type="continuationSeparator" w:id="0">
    <w:p w14:paraId="02695D2A" w14:textId="77777777" w:rsidR="00985B70" w:rsidRDefault="00985B70"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522"/>
    <w:rsid w:val="0000773B"/>
    <w:rsid w:val="00007E45"/>
    <w:rsid w:val="000105D6"/>
    <w:rsid w:val="000111B2"/>
    <w:rsid w:val="000125C2"/>
    <w:rsid w:val="000126A4"/>
    <w:rsid w:val="00015CE7"/>
    <w:rsid w:val="0002077B"/>
    <w:rsid w:val="00021F13"/>
    <w:rsid w:val="00024A03"/>
    <w:rsid w:val="000255AD"/>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44842"/>
    <w:rsid w:val="0005273B"/>
    <w:rsid w:val="0005302C"/>
    <w:rsid w:val="00053FB7"/>
    <w:rsid w:val="000552B2"/>
    <w:rsid w:val="00061D96"/>
    <w:rsid w:val="00063A05"/>
    <w:rsid w:val="00071AC8"/>
    <w:rsid w:val="00071D73"/>
    <w:rsid w:val="0007579F"/>
    <w:rsid w:val="0009176C"/>
    <w:rsid w:val="00092FC1"/>
    <w:rsid w:val="0009355D"/>
    <w:rsid w:val="000947F0"/>
    <w:rsid w:val="00095AB1"/>
    <w:rsid w:val="000963CF"/>
    <w:rsid w:val="000A0067"/>
    <w:rsid w:val="000A0C4E"/>
    <w:rsid w:val="000A13C5"/>
    <w:rsid w:val="000A1C25"/>
    <w:rsid w:val="000A4400"/>
    <w:rsid w:val="000A5838"/>
    <w:rsid w:val="000A75C8"/>
    <w:rsid w:val="000A7C4F"/>
    <w:rsid w:val="000B1F56"/>
    <w:rsid w:val="000B3CB3"/>
    <w:rsid w:val="000B4D7D"/>
    <w:rsid w:val="000B6715"/>
    <w:rsid w:val="000B6B01"/>
    <w:rsid w:val="000C0187"/>
    <w:rsid w:val="000C108F"/>
    <w:rsid w:val="000C2277"/>
    <w:rsid w:val="000C2A37"/>
    <w:rsid w:val="000C2E28"/>
    <w:rsid w:val="000C7C37"/>
    <w:rsid w:val="000D1530"/>
    <w:rsid w:val="000D38A0"/>
    <w:rsid w:val="000D4D39"/>
    <w:rsid w:val="000D5F0A"/>
    <w:rsid w:val="000E46FC"/>
    <w:rsid w:val="000E5F2D"/>
    <w:rsid w:val="000E77C8"/>
    <w:rsid w:val="000F0490"/>
    <w:rsid w:val="000F500C"/>
    <w:rsid w:val="000F6A46"/>
    <w:rsid w:val="0010184F"/>
    <w:rsid w:val="00103BF4"/>
    <w:rsid w:val="00105EA1"/>
    <w:rsid w:val="0011007C"/>
    <w:rsid w:val="00114FA6"/>
    <w:rsid w:val="00120E9C"/>
    <w:rsid w:val="001220DB"/>
    <w:rsid w:val="0012241D"/>
    <w:rsid w:val="0012298D"/>
    <w:rsid w:val="00122A70"/>
    <w:rsid w:val="0013114B"/>
    <w:rsid w:val="001353EA"/>
    <w:rsid w:val="001360E5"/>
    <w:rsid w:val="0013678C"/>
    <w:rsid w:val="00137107"/>
    <w:rsid w:val="0013738B"/>
    <w:rsid w:val="00137ABE"/>
    <w:rsid w:val="00137CCE"/>
    <w:rsid w:val="001407B9"/>
    <w:rsid w:val="00143E2D"/>
    <w:rsid w:val="00144332"/>
    <w:rsid w:val="001460DE"/>
    <w:rsid w:val="0014661C"/>
    <w:rsid w:val="00146F11"/>
    <w:rsid w:val="001516D9"/>
    <w:rsid w:val="00153C4D"/>
    <w:rsid w:val="001553AC"/>
    <w:rsid w:val="00161F39"/>
    <w:rsid w:val="00162D73"/>
    <w:rsid w:val="00164031"/>
    <w:rsid w:val="00167F26"/>
    <w:rsid w:val="001713E2"/>
    <w:rsid w:val="00173B80"/>
    <w:rsid w:val="00176A55"/>
    <w:rsid w:val="00180545"/>
    <w:rsid w:val="00180714"/>
    <w:rsid w:val="00180761"/>
    <w:rsid w:val="0018087E"/>
    <w:rsid w:val="00182443"/>
    <w:rsid w:val="00185043"/>
    <w:rsid w:val="00185246"/>
    <w:rsid w:val="00186512"/>
    <w:rsid w:val="00192868"/>
    <w:rsid w:val="001933BD"/>
    <w:rsid w:val="00195348"/>
    <w:rsid w:val="001964BB"/>
    <w:rsid w:val="00197CD7"/>
    <w:rsid w:val="001A1F94"/>
    <w:rsid w:val="001A1FB2"/>
    <w:rsid w:val="001A2EA4"/>
    <w:rsid w:val="001A5AE5"/>
    <w:rsid w:val="001C52E4"/>
    <w:rsid w:val="001C58FF"/>
    <w:rsid w:val="001D053D"/>
    <w:rsid w:val="001D1BB3"/>
    <w:rsid w:val="001D1E26"/>
    <w:rsid w:val="001D3916"/>
    <w:rsid w:val="001D49F3"/>
    <w:rsid w:val="001E1B6F"/>
    <w:rsid w:val="001E1C51"/>
    <w:rsid w:val="001E28AB"/>
    <w:rsid w:val="001E4621"/>
    <w:rsid w:val="001E59BD"/>
    <w:rsid w:val="001E6B7E"/>
    <w:rsid w:val="001E799E"/>
    <w:rsid w:val="001F0441"/>
    <w:rsid w:val="001F204C"/>
    <w:rsid w:val="00200042"/>
    <w:rsid w:val="00200426"/>
    <w:rsid w:val="0020132F"/>
    <w:rsid w:val="00203710"/>
    <w:rsid w:val="0020387D"/>
    <w:rsid w:val="002039F2"/>
    <w:rsid w:val="00212C9E"/>
    <w:rsid w:val="00213BCF"/>
    <w:rsid w:val="00214A76"/>
    <w:rsid w:val="00214B98"/>
    <w:rsid w:val="0021718F"/>
    <w:rsid w:val="00220BCF"/>
    <w:rsid w:val="00225A90"/>
    <w:rsid w:val="00227991"/>
    <w:rsid w:val="002327A2"/>
    <w:rsid w:val="00232F23"/>
    <w:rsid w:val="00233F04"/>
    <w:rsid w:val="00244885"/>
    <w:rsid w:val="00245DE5"/>
    <w:rsid w:val="00251F95"/>
    <w:rsid w:val="00254A90"/>
    <w:rsid w:val="00255034"/>
    <w:rsid w:val="00263916"/>
    <w:rsid w:val="00266977"/>
    <w:rsid w:val="0027226B"/>
    <w:rsid w:val="00275815"/>
    <w:rsid w:val="002773D8"/>
    <w:rsid w:val="00277E64"/>
    <w:rsid w:val="00282AC2"/>
    <w:rsid w:val="00282D2D"/>
    <w:rsid w:val="00285C8C"/>
    <w:rsid w:val="00286638"/>
    <w:rsid w:val="00287B90"/>
    <w:rsid w:val="002918D1"/>
    <w:rsid w:val="002923EA"/>
    <w:rsid w:val="00296617"/>
    <w:rsid w:val="002A01BB"/>
    <w:rsid w:val="002A0727"/>
    <w:rsid w:val="002A3A2D"/>
    <w:rsid w:val="002A3F06"/>
    <w:rsid w:val="002A426A"/>
    <w:rsid w:val="002A519F"/>
    <w:rsid w:val="002A61D7"/>
    <w:rsid w:val="002A62D0"/>
    <w:rsid w:val="002A6432"/>
    <w:rsid w:val="002A68AE"/>
    <w:rsid w:val="002A6D93"/>
    <w:rsid w:val="002B3F84"/>
    <w:rsid w:val="002B75D8"/>
    <w:rsid w:val="002C08FE"/>
    <w:rsid w:val="002C1136"/>
    <w:rsid w:val="002C1298"/>
    <w:rsid w:val="002C24F0"/>
    <w:rsid w:val="002C5187"/>
    <w:rsid w:val="002D506F"/>
    <w:rsid w:val="002D64FF"/>
    <w:rsid w:val="002E06E4"/>
    <w:rsid w:val="002E148A"/>
    <w:rsid w:val="002E45D9"/>
    <w:rsid w:val="002E45F6"/>
    <w:rsid w:val="002E7DEC"/>
    <w:rsid w:val="002F2E82"/>
    <w:rsid w:val="002F55F4"/>
    <w:rsid w:val="002F5EFD"/>
    <w:rsid w:val="002F63AB"/>
    <w:rsid w:val="002F65E0"/>
    <w:rsid w:val="00301354"/>
    <w:rsid w:val="003063D8"/>
    <w:rsid w:val="00310D14"/>
    <w:rsid w:val="00310DD2"/>
    <w:rsid w:val="00310FBA"/>
    <w:rsid w:val="003157A0"/>
    <w:rsid w:val="003179EC"/>
    <w:rsid w:val="003206FE"/>
    <w:rsid w:val="0032578D"/>
    <w:rsid w:val="00330C61"/>
    <w:rsid w:val="00331980"/>
    <w:rsid w:val="003329CF"/>
    <w:rsid w:val="00337227"/>
    <w:rsid w:val="00337F6B"/>
    <w:rsid w:val="00340429"/>
    <w:rsid w:val="003423DD"/>
    <w:rsid w:val="00342627"/>
    <w:rsid w:val="00347AC3"/>
    <w:rsid w:val="00351B5A"/>
    <w:rsid w:val="003530AD"/>
    <w:rsid w:val="0035315D"/>
    <w:rsid w:val="00357132"/>
    <w:rsid w:val="00357383"/>
    <w:rsid w:val="003576DC"/>
    <w:rsid w:val="00367714"/>
    <w:rsid w:val="003724AB"/>
    <w:rsid w:val="003725D9"/>
    <w:rsid w:val="00372B47"/>
    <w:rsid w:val="00376064"/>
    <w:rsid w:val="003855F3"/>
    <w:rsid w:val="0038722C"/>
    <w:rsid w:val="003906F0"/>
    <w:rsid w:val="00393421"/>
    <w:rsid w:val="00393D84"/>
    <w:rsid w:val="003951D1"/>
    <w:rsid w:val="00396545"/>
    <w:rsid w:val="00397C2F"/>
    <w:rsid w:val="003A1477"/>
    <w:rsid w:val="003A3D7B"/>
    <w:rsid w:val="003B019F"/>
    <w:rsid w:val="003B0583"/>
    <w:rsid w:val="003B0A26"/>
    <w:rsid w:val="003B66AD"/>
    <w:rsid w:val="003B7B08"/>
    <w:rsid w:val="003C054C"/>
    <w:rsid w:val="003C3937"/>
    <w:rsid w:val="003C5C80"/>
    <w:rsid w:val="003D1A28"/>
    <w:rsid w:val="003D1B7F"/>
    <w:rsid w:val="003D5F50"/>
    <w:rsid w:val="003D6EBF"/>
    <w:rsid w:val="003E2239"/>
    <w:rsid w:val="003E507A"/>
    <w:rsid w:val="003E5D3D"/>
    <w:rsid w:val="003F036A"/>
    <w:rsid w:val="003F1FFB"/>
    <w:rsid w:val="003F23CE"/>
    <w:rsid w:val="003F48EE"/>
    <w:rsid w:val="003F4CAE"/>
    <w:rsid w:val="003F5B79"/>
    <w:rsid w:val="003F6618"/>
    <w:rsid w:val="003F7EE6"/>
    <w:rsid w:val="0040270F"/>
    <w:rsid w:val="004038F0"/>
    <w:rsid w:val="00407A4A"/>
    <w:rsid w:val="004113CD"/>
    <w:rsid w:val="00411CA3"/>
    <w:rsid w:val="00412581"/>
    <w:rsid w:val="00414CCC"/>
    <w:rsid w:val="00415A9A"/>
    <w:rsid w:val="00415ED0"/>
    <w:rsid w:val="00417C7F"/>
    <w:rsid w:val="00421391"/>
    <w:rsid w:val="00426B46"/>
    <w:rsid w:val="00434045"/>
    <w:rsid w:val="0043616F"/>
    <w:rsid w:val="004422D3"/>
    <w:rsid w:val="0044367C"/>
    <w:rsid w:val="00443808"/>
    <w:rsid w:val="00444503"/>
    <w:rsid w:val="00444C46"/>
    <w:rsid w:val="00453351"/>
    <w:rsid w:val="0045640A"/>
    <w:rsid w:val="00460080"/>
    <w:rsid w:val="004601E5"/>
    <w:rsid w:val="004619C3"/>
    <w:rsid w:val="004627CD"/>
    <w:rsid w:val="00464C4A"/>
    <w:rsid w:val="00470FFC"/>
    <w:rsid w:val="004711B3"/>
    <w:rsid w:val="0047158A"/>
    <w:rsid w:val="004725F9"/>
    <w:rsid w:val="00473D06"/>
    <w:rsid w:val="0047491C"/>
    <w:rsid w:val="004779A7"/>
    <w:rsid w:val="00481D99"/>
    <w:rsid w:val="00481E1B"/>
    <w:rsid w:val="0048417E"/>
    <w:rsid w:val="00487391"/>
    <w:rsid w:val="00490408"/>
    <w:rsid w:val="004915A9"/>
    <w:rsid w:val="00495448"/>
    <w:rsid w:val="0049573F"/>
    <w:rsid w:val="00495EDF"/>
    <w:rsid w:val="004A0622"/>
    <w:rsid w:val="004A2AC0"/>
    <w:rsid w:val="004A469A"/>
    <w:rsid w:val="004A5C83"/>
    <w:rsid w:val="004A68E9"/>
    <w:rsid w:val="004B03B8"/>
    <w:rsid w:val="004B1AA2"/>
    <w:rsid w:val="004B5E3D"/>
    <w:rsid w:val="004B6006"/>
    <w:rsid w:val="004C3CA7"/>
    <w:rsid w:val="004C6DA4"/>
    <w:rsid w:val="004D31BC"/>
    <w:rsid w:val="004D49F2"/>
    <w:rsid w:val="004D7463"/>
    <w:rsid w:val="004D7881"/>
    <w:rsid w:val="004D7BA8"/>
    <w:rsid w:val="004E6D8C"/>
    <w:rsid w:val="004E73D3"/>
    <w:rsid w:val="004F3C6A"/>
    <w:rsid w:val="004F4850"/>
    <w:rsid w:val="004F4C98"/>
    <w:rsid w:val="004F5533"/>
    <w:rsid w:val="004F729C"/>
    <w:rsid w:val="004F7AA4"/>
    <w:rsid w:val="005047F6"/>
    <w:rsid w:val="00505744"/>
    <w:rsid w:val="0050651D"/>
    <w:rsid w:val="005107D7"/>
    <w:rsid w:val="00510F68"/>
    <w:rsid w:val="0051694C"/>
    <w:rsid w:val="00525F2A"/>
    <w:rsid w:val="00527CED"/>
    <w:rsid w:val="00532FBD"/>
    <w:rsid w:val="005361F7"/>
    <w:rsid w:val="0053656E"/>
    <w:rsid w:val="00537BDA"/>
    <w:rsid w:val="00543428"/>
    <w:rsid w:val="00543912"/>
    <w:rsid w:val="00545977"/>
    <w:rsid w:val="00546586"/>
    <w:rsid w:val="00554AC2"/>
    <w:rsid w:val="0056047D"/>
    <w:rsid w:val="00560801"/>
    <w:rsid w:val="0056224E"/>
    <w:rsid w:val="0056306C"/>
    <w:rsid w:val="005655F2"/>
    <w:rsid w:val="005659C6"/>
    <w:rsid w:val="0057638E"/>
    <w:rsid w:val="00577DF7"/>
    <w:rsid w:val="00581F11"/>
    <w:rsid w:val="00584D48"/>
    <w:rsid w:val="00591EB0"/>
    <w:rsid w:val="00592445"/>
    <w:rsid w:val="005955FA"/>
    <w:rsid w:val="00596D5E"/>
    <w:rsid w:val="005A08FE"/>
    <w:rsid w:val="005A18F4"/>
    <w:rsid w:val="005C2F6F"/>
    <w:rsid w:val="005C7FF4"/>
    <w:rsid w:val="005D358D"/>
    <w:rsid w:val="005D37D9"/>
    <w:rsid w:val="005D4F52"/>
    <w:rsid w:val="005D516E"/>
    <w:rsid w:val="005D6AF1"/>
    <w:rsid w:val="005D7C20"/>
    <w:rsid w:val="005E4454"/>
    <w:rsid w:val="005E5A33"/>
    <w:rsid w:val="005E5D12"/>
    <w:rsid w:val="005E5F0F"/>
    <w:rsid w:val="005E6B1E"/>
    <w:rsid w:val="005E7193"/>
    <w:rsid w:val="005F0C55"/>
    <w:rsid w:val="005F35DD"/>
    <w:rsid w:val="005F4D98"/>
    <w:rsid w:val="005F5F2D"/>
    <w:rsid w:val="005F600D"/>
    <w:rsid w:val="00603F55"/>
    <w:rsid w:val="006052F8"/>
    <w:rsid w:val="00606409"/>
    <w:rsid w:val="0060716B"/>
    <w:rsid w:val="00610DFB"/>
    <w:rsid w:val="00612597"/>
    <w:rsid w:val="00613424"/>
    <w:rsid w:val="006157DD"/>
    <w:rsid w:val="00616B5F"/>
    <w:rsid w:val="006170CE"/>
    <w:rsid w:val="00621782"/>
    <w:rsid w:val="006217A6"/>
    <w:rsid w:val="00621957"/>
    <w:rsid w:val="00621F88"/>
    <w:rsid w:val="00623595"/>
    <w:rsid w:val="00624B31"/>
    <w:rsid w:val="00626E93"/>
    <w:rsid w:val="00627F70"/>
    <w:rsid w:val="0063253C"/>
    <w:rsid w:val="00633E34"/>
    <w:rsid w:val="00633F3B"/>
    <w:rsid w:val="00634AC2"/>
    <w:rsid w:val="00635A4A"/>
    <w:rsid w:val="0063707C"/>
    <w:rsid w:val="00640151"/>
    <w:rsid w:val="00642902"/>
    <w:rsid w:val="006432D8"/>
    <w:rsid w:val="00651514"/>
    <w:rsid w:val="0065258B"/>
    <w:rsid w:val="006560C2"/>
    <w:rsid w:val="00656889"/>
    <w:rsid w:val="006602C5"/>
    <w:rsid w:val="006617EF"/>
    <w:rsid w:val="00662ECB"/>
    <w:rsid w:val="00664B88"/>
    <w:rsid w:val="006672AF"/>
    <w:rsid w:val="00667D14"/>
    <w:rsid w:val="00667E2D"/>
    <w:rsid w:val="00667ED5"/>
    <w:rsid w:val="00670386"/>
    <w:rsid w:val="006706A4"/>
    <w:rsid w:val="006730D7"/>
    <w:rsid w:val="006737ED"/>
    <w:rsid w:val="00674B20"/>
    <w:rsid w:val="006753C0"/>
    <w:rsid w:val="00675A5A"/>
    <w:rsid w:val="0067628C"/>
    <w:rsid w:val="006776C9"/>
    <w:rsid w:val="00684D3A"/>
    <w:rsid w:val="006874B7"/>
    <w:rsid w:val="0069211E"/>
    <w:rsid w:val="006941B1"/>
    <w:rsid w:val="00694343"/>
    <w:rsid w:val="00694DD4"/>
    <w:rsid w:val="00697AEA"/>
    <w:rsid w:val="006A4A02"/>
    <w:rsid w:val="006A521A"/>
    <w:rsid w:val="006A5A08"/>
    <w:rsid w:val="006B0304"/>
    <w:rsid w:val="006B0FC1"/>
    <w:rsid w:val="006B1FCC"/>
    <w:rsid w:val="006B2B32"/>
    <w:rsid w:val="006B3AAC"/>
    <w:rsid w:val="006B4B53"/>
    <w:rsid w:val="006B6061"/>
    <w:rsid w:val="006B757C"/>
    <w:rsid w:val="006C314C"/>
    <w:rsid w:val="006C4142"/>
    <w:rsid w:val="006D0D53"/>
    <w:rsid w:val="006D33B2"/>
    <w:rsid w:val="006D635A"/>
    <w:rsid w:val="006D6D8B"/>
    <w:rsid w:val="006E1C61"/>
    <w:rsid w:val="006E3987"/>
    <w:rsid w:val="006E68BE"/>
    <w:rsid w:val="006F32E4"/>
    <w:rsid w:val="006F7141"/>
    <w:rsid w:val="0070000F"/>
    <w:rsid w:val="00704033"/>
    <w:rsid w:val="00705613"/>
    <w:rsid w:val="00707417"/>
    <w:rsid w:val="00711CC1"/>
    <w:rsid w:val="00714D42"/>
    <w:rsid w:val="00715627"/>
    <w:rsid w:val="0071753F"/>
    <w:rsid w:val="0072049F"/>
    <w:rsid w:val="00721B70"/>
    <w:rsid w:val="00723B34"/>
    <w:rsid w:val="007255A4"/>
    <w:rsid w:val="00727B58"/>
    <w:rsid w:val="007300B2"/>
    <w:rsid w:val="00733B85"/>
    <w:rsid w:val="00733E1B"/>
    <w:rsid w:val="00736DB1"/>
    <w:rsid w:val="00737539"/>
    <w:rsid w:val="00737977"/>
    <w:rsid w:val="00741088"/>
    <w:rsid w:val="00744B33"/>
    <w:rsid w:val="0074562B"/>
    <w:rsid w:val="00747BC7"/>
    <w:rsid w:val="00750F27"/>
    <w:rsid w:val="007511C1"/>
    <w:rsid w:val="00751362"/>
    <w:rsid w:val="0075162E"/>
    <w:rsid w:val="007524E7"/>
    <w:rsid w:val="00754302"/>
    <w:rsid w:val="00757EBC"/>
    <w:rsid w:val="007609FD"/>
    <w:rsid w:val="00762353"/>
    <w:rsid w:val="00763A7D"/>
    <w:rsid w:val="007641BF"/>
    <w:rsid w:val="00764E6B"/>
    <w:rsid w:val="0076522B"/>
    <w:rsid w:val="00766BDE"/>
    <w:rsid w:val="00771025"/>
    <w:rsid w:val="007711F7"/>
    <w:rsid w:val="00771AB2"/>
    <w:rsid w:val="00772E7E"/>
    <w:rsid w:val="00773CFC"/>
    <w:rsid w:val="007762C0"/>
    <w:rsid w:val="0078267B"/>
    <w:rsid w:val="007843FF"/>
    <w:rsid w:val="00796E83"/>
    <w:rsid w:val="007A3FAF"/>
    <w:rsid w:val="007A747F"/>
    <w:rsid w:val="007B0D87"/>
    <w:rsid w:val="007B5053"/>
    <w:rsid w:val="007C0EFB"/>
    <w:rsid w:val="007C2F5B"/>
    <w:rsid w:val="007C4072"/>
    <w:rsid w:val="007C55D7"/>
    <w:rsid w:val="007C6142"/>
    <w:rsid w:val="007C64B3"/>
    <w:rsid w:val="007C7C28"/>
    <w:rsid w:val="007D23A0"/>
    <w:rsid w:val="007D3DE8"/>
    <w:rsid w:val="007D4CAE"/>
    <w:rsid w:val="007D4F47"/>
    <w:rsid w:val="007D702E"/>
    <w:rsid w:val="007E0AB8"/>
    <w:rsid w:val="007E1693"/>
    <w:rsid w:val="007E1E1A"/>
    <w:rsid w:val="007E4813"/>
    <w:rsid w:val="007E51A7"/>
    <w:rsid w:val="007E589B"/>
    <w:rsid w:val="007F018C"/>
    <w:rsid w:val="007F47E9"/>
    <w:rsid w:val="007F4FF6"/>
    <w:rsid w:val="0080285A"/>
    <w:rsid w:val="008040CC"/>
    <w:rsid w:val="00804538"/>
    <w:rsid w:val="008061D5"/>
    <w:rsid w:val="00807015"/>
    <w:rsid w:val="00813DC1"/>
    <w:rsid w:val="00817CC3"/>
    <w:rsid w:val="00821A97"/>
    <w:rsid w:val="00822D52"/>
    <w:rsid w:val="00823940"/>
    <w:rsid w:val="00824F21"/>
    <w:rsid w:val="0082637D"/>
    <w:rsid w:val="008265B8"/>
    <w:rsid w:val="00826E5C"/>
    <w:rsid w:val="00827AA4"/>
    <w:rsid w:val="00830FBE"/>
    <w:rsid w:val="00835505"/>
    <w:rsid w:val="00835F67"/>
    <w:rsid w:val="008370C6"/>
    <w:rsid w:val="008406ED"/>
    <w:rsid w:val="00851D83"/>
    <w:rsid w:val="008606A5"/>
    <w:rsid w:val="008622EF"/>
    <w:rsid w:val="00862E7B"/>
    <w:rsid w:val="0087035A"/>
    <w:rsid w:val="008703AA"/>
    <w:rsid w:val="00871F9A"/>
    <w:rsid w:val="00873BFE"/>
    <w:rsid w:val="0087421A"/>
    <w:rsid w:val="00880659"/>
    <w:rsid w:val="008810B2"/>
    <w:rsid w:val="0088203C"/>
    <w:rsid w:val="00882EF6"/>
    <w:rsid w:val="00883F19"/>
    <w:rsid w:val="008844D5"/>
    <w:rsid w:val="00884825"/>
    <w:rsid w:val="008853BA"/>
    <w:rsid w:val="008906C5"/>
    <w:rsid w:val="00891457"/>
    <w:rsid w:val="008A02F2"/>
    <w:rsid w:val="008A0A08"/>
    <w:rsid w:val="008A3877"/>
    <w:rsid w:val="008A50A9"/>
    <w:rsid w:val="008A77CA"/>
    <w:rsid w:val="008B0D7C"/>
    <w:rsid w:val="008B25EE"/>
    <w:rsid w:val="008B29C0"/>
    <w:rsid w:val="008C4A42"/>
    <w:rsid w:val="008C5753"/>
    <w:rsid w:val="008C6EF7"/>
    <w:rsid w:val="008C7494"/>
    <w:rsid w:val="008D06AF"/>
    <w:rsid w:val="008D1846"/>
    <w:rsid w:val="008D2ADA"/>
    <w:rsid w:val="008D2F71"/>
    <w:rsid w:val="008D360A"/>
    <w:rsid w:val="008D4A5D"/>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0EB5"/>
    <w:rsid w:val="00931DB6"/>
    <w:rsid w:val="00934DDE"/>
    <w:rsid w:val="00935CF7"/>
    <w:rsid w:val="00937509"/>
    <w:rsid w:val="009404BD"/>
    <w:rsid w:val="009438FB"/>
    <w:rsid w:val="0094557B"/>
    <w:rsid w:val="00950DEC"/>
    <w:rsid w:val="00951654"/>
    <w:rsid w:val="00953A14"/>
    <w:rsid w:val="009559DE"/>
    <w:rsid w:val="00955CA6"/>
    <w:rsid w:val="00957294"/>
    <w:rsid w:val="00957761"/>
    <w:rsid w:val="009603BA"/>
    <w:rsid w:val="00960CC8"/>
    <w:rsid w:val="00962095"/>
    <w:rsid w:val="00962CF7"/>
    <w:rsid w:val="00964521"/>
    <w:rsid w:val="009659C7"/>
    <w:rsid w:val="0096646B"/>
    <w:rsid w:val="009674DB"/>
    <w:rsid w:val="00975D2D"/>
    <w:rsid w:val="00976F02"/>
    <w:rsid w:val="00981103"/>
    <w:rsid w:val="00981477"/>
    <w:rsid w:val="00981B11"/>
    <w:rsid w:val="00985B70"/>
    <w:rsid w:val="00987C6A"/>
    <w:rsid w:val="009917DB"/>
    <w:rsid w:val="00991FEF"/>
    <w:rsid w:val="009A101F"/>
    <w:rsid w:val="009A3E97"/>
    <w:rsid w:val="009A6831"/>
    <w:rsid w:val="009B2830"/>
    <w:rsid w:val="009B47E6"/>
    <w:rsid w:val="009B6ABE"/>
    <w:rsid w:val="009C2B26"/>
    <w:rsid w:val="009C3DE2"/>
    <w:rsid w:val="009C5552"/>
    <w:rsid w:val="009C6F4A"/>
    <w:rsid w:val="009D0192"/>
    <w:rsid w:val="009D16FF"/>
    <w:rsid w:val="009D3D2F"/>
    <w:rsid w:val="009D4083"/>
    <w:rsid w:val="009D68F8"/>
    <w:rsid w:val="009E049E"/>
    <w:rsid w:val="009E0A3B"/>
    <w:rsid w:val="009E19C0"/>
    <w:rsid w:val="009E1B54"/>
    <w:rsid w:val="009E376B"/>
    <w:rsid w:val="009E4C1C"/>
    <w:rsid w:val="009E505C"/>
    <w:rsid w:val="009E53E9"/>
    <w:rsid w:val="009F02E1"/>
    <w:rsid w:val="009F0731"/>
    <w:rsid w:val="009F269D"/>
    <w:rsid w:val="009F3314"/>
    <w:rsid w:val="009F4355"/>
    <w:rsid w:val="009F4427"/>
    <w:rsid w:val="009F6BBD"/>
    <w:rsid w:val="00A02244"/>
    <w:rsid w:val="00A02641"/>
    <w:rsid w:val="00A02F1F"/>
    <w:rsid w:val="00A048FE"/>
    <w:rsid w:val="00A04917"/>
    <w:rsid w:val="00A05051"/>
    <w:rsid w:val="00A05C59"/>
    <w:rsid w:val="00A07A2B"/>
    <w:rsid w:val="00A119D5"/>
    <w:rsid w:val="00A13BE6"/>
    <w:rsid w:val="00A1791A"/>
    <w:rsid w:val="00A200A3"/>
    <w:rsid w:val="00A24D59"/>
    <w:rsid w:val="00A26BB2"/>
    <w:rsid w:val="00A33155"/>
    <w:rsid w:val="00A33E6F"/>
    <w:rsid w:val="00A34A9E"/>
    <w:rsid w:val="00A353A0"/>
    <w:rsid w:val="00A36638"/>
    <w:rsid w:val="00A401BC"/>
    <w:rsid w:val="00A4287F"/>
    <w:rsid w:val="00A42C2D"/>
    <w:rsid w:val="00A42E5C"/>
    <w:rsid w:val="00A4544F"/>
    <w:rsid w:val="00A46C93"/>
    <w:rsid w:val="00A513C4"/>
    <w:rsid w:val="00A5288B"/>
    <w:rsid w:val="00A52B79"/>
    <w:rsid w:val="00A53F3B"/>
    <w:rsid w:val="00A5473A"/>
    <w:rsid w:val="00A57AD1"/>
    <w:rsid w:val="00A65253"/>
    <w:rsid w:val="00A675B0"/>
    <w:rsid w:val="00A67A7C"/>
    <w:rsid w:val="00A70EB4"/>
    <w:rsid w:val="00A71BDA"/>
    <w:rsid w:val="00A71FCC"/>
    <w:rsid w:val="00A77516"/>
    <w:rsid w:val="00A821C3"/>
    <w:rsid w:val="00A8531D"/>
    <w:rsid w:val="00A86CAC"/>
    <w:rsid w:val="00A87C2B"/>
    <w:rsid w:val="00A91641"/>
    <w:rsid w:val="00A967E3"/>
    <w:rsid w:val="00AA1D7A"/>
    <w:rsid w:val="00AA1E7F"/>
    <w:rsid w:val="00AA2214"/>
    <w:rsid w:val="00AA70CC"/>
    <w:rsid w:val="00AA7A1E"/>
    <w:rsid w:val="00AB6E44"/>
    <w:rsid w:val="00AC1CD6"/>
    <w:rsid w:val="00AC23AB"/>
    <w:rsid w:val="00AC2B04"/>
    <w:rsid w:val="00AC432F"/>
    <w:rsid w:val="00AC457F"/>
    <w:rsid w:val="00AC5E0D"/>
    <w:rsid w:val="00AC7C12"/>
    <w:rsid w:val="00AD0568"/>
    <w:rsid w:val="00AD0BC6"/>
    <w:rsid w:val="00AD1297"/>
    <w:rsid w:val="00AD19AC"/>
    <w:rsid w:val="00AD42F7"/>
    <w:rsid w:val="00AD48A0"/>
    <w:rsid w:val="00AD7C2D"/>
    <w:rsid w:val="00AE0F4A"/>
    <w:rsid w:val="00AE2938"/>
    <w:rsid w:val="00AE297F"/>
    <w:rsid w:val="00AF1877"/>
    <w:rsid w:val="00AF3935"/>
    <w:rsid w:val="00AF48FE"/>
    <w:rsid w:val="00AF727C"/>
    <w:rsid w:val="00B00FC8"/>
    <w:rsid w:val="00B07700"/>
    <w:rsid w:val="00B114A0"/>
    <w:rsid w:val="00B157C6"/>
    <w:rsid w:val="00B20220"/>
    <w:rsid w:val="00B205A5"/>
    <w:rsid w:val="00B20E9B"/>
    <w:rsid w:val="00B22D7E"/>
    <w:rsid w:val="00B24EE5"/>
    <w:rsid w:val="00B25FB7"/>
    <w:rsid w:val="00B26738"/>
    <w:rsid w:val="00B26DEA"/>
    <w:rsid w:val="00B271C8"/>
    <w:rsid w:val="00B27F05"/>
    <w:rsid w:val="00B3206F"/>
    <w:rsid w:val="00B33EF3"/>
    <w:rsid w:val="00B3555B"/>
    <w:rsid w:val="00B37888"/>
    <w:rsid w:val="00B429C6"/>
    <w:rsid w:val="00B44B30"/>
    <w:rsid w:val="00B51139"/>
    <w:rsid w:val="00B51776"/>
    <w:rsid w:val="00B525E9"/>
    <w:rsid w:val="00B530E8"/>
    <w:rsid w:val="00B53D93"/>
    <w:rsid w:val="00B54750"/>
    <w:rsid w:val="00B54C60"/>
    <w:rsid w:val="00B55305"/>
    <w:rsid w:val="00B5763D"/>
    <w:rsid w:val="00B578E3"/>
    <w:rsid w:val="00B6108A"/>
    <w:rsid w:val="00B62384"/>
    <w:rsid w:val="00B623AF"/>
    <w:rsid w:val="00B63343"/>
    <w:rsid w:val="00B63D0D"/>
    <w:rsid w:val="00B6449E"/>
    <w:rsid w:val="00B730F4"/>
    <w:rsid w:val="00B75808"/>
    <w:rsid w:val="00B7733A"/>
    <w:rsid w:val="00B779CB"/>
    <w:rsid w:val="00B81C68"/>
    <w:rsid w:val="00B82C65"/>
    <w:rsid w:val="00B8339A"/>
    <w:rsid w:val="00B847F0"/>
    <w:rsid w:val="00B8624E"/>
    <w:rsid w:val="00B86D3D"/>
    <w:rsid w:val="00B933C7"/>
    <w:rsid w:val="00B93590"/>
    <w:rsid w:val="00B9586A"/>
    <w:rsid w:val="00B97854"/>
    <w:rsid w:val="00BA24F8"/>
    <w:rsid w:val="00BA2959"/>
    <w:rsid w:val="00BA2F9F"/>
    <w:rsid w:val="00BA30DF"/>
    <w:rsid w:val="00BA4D15"/>
    <w:rsid w:val="00BB30CE"/>
    <w:rsid w:val="00BB7BE3"/>
    <w:rsid w:val="00BB7F2C"/>
    <w:rsid w:val="00BC0131"/>
    <w:rsid w:val="00BC08C2"/>
    <w:rsid w:val="00BC2D8C"/>
    <w:rsid w:val="00BC51B2"/>
    <w:rsid w:val="00BC6C5A"/>
    <w:rsid w:val="00BD3E38"/>
    <w:rsid w:val="00BD68CB"/>
    <w:rsid w:val="00BD7BE5"/>
    <w:rsid w:val="00BE0EBF"/>
    <w:rsid w:val="00BE6792"/>
    <w:rsid w:val="00BE6E4B"/>
    <w:rsid w:val="00BF20C2"/>
    <w:rsid w:val="00C01821"/>
    <w:rsid w:val="00C02216"/>
    <w:rsid w:val="00C02C4F"/>
    <w:rsid w:val="00C06A15"/>
    <w:rsid w:val="00C138C0"/>
    <w:rsid w:val="00C1569D"/>
    <w:rsid w:val="00C16BAD"/>
    <w:rsid w:val="00C22FA9"/>
    <w:rsid w:val="00C242E0"/>
    <w:rsid w:val="00C24EEB"/>
    <w:rsid w:val="00C251AB"/>
    <w:rsid w:val="00C258DF"/>
    <w:rsid w:val="00C26390"/>
    <w:rsid w:val="00C320C2"/>
    <w:rsid w:val="00C323AD"/>
    <w:rsid w:val="00C35CCF"/>
    <w:rsid w:val="00C37116"/>
    <w:rsid w:val="00C37C5F"/>
    <w:rsid w:val="00C37F32"/>
    <w:rsid w:val="00C40B31"/>
    <w:rsid w:val="00C56FD9"/>
    <w:rsid w:val="00C639A2"/>
    <w:rsid w:val="00C660D0"/>
    <w:rsid w:val="00C66126"/>
    <w:rsid w:val="00C71761"/>
    <w:rsid w:val="00C719E9"/>
    <w:rsid w:val="00C71D8B"/>
    <w:rsid w:val="00C73275"/>
    <w:rsid w:val="00C73552"/>
    <w:rsid w:val="00C7384A"/>
    <w:rsid w:val="00C73CAE"/>
    <w:rsid w:val="00C749A1"/>
    <w:rsid w:val="00C7514B"/>
    <w:rsid w:val="00C76AF7"/>
    <w:rsid w:val="00C80A45"/>
    <w:rsid w:val="00C8129B"/>
    <w:rsid w:val="00C8426F"/>
    <w:rsid w:val="00C87D35"/>
    <w:rsid w:val="00C90C4C"/>
    <w:rsid w:val="00C97D14"/>
    <w:rsid w:val="00C97DFC"/>
    <w:rsid w:val="00CA036E"/>
    <w:rsid w:val="00CA369C"/>
    <w:rsid w:val="00CA71B7"/>
    <w:rsid w:val="00CB20AB"/>
    <w:rsid w:val="00CC0170"/>
    <w:rsid w:val="00CC3324"/>
    <w:rsid w:val="00CC3F66"/>
    <w:rsid w:val="00CC413B"/>
    <w:rsid w:val="00CC68A3"/>
    <w:rsid w:val="00CC740A"/>
    <w:rsid w:val="00CD2DDD"/>
    <w:rsid w:val="00CD4735"/>
    <w:rsid w:val="00CD5FCF"/>
    <w:rsid w:val="00CD666E"/>
    <w:rsid w:val="00CD68A4"/>
    <w:rsid w:val="00CE0EEC"/>
    <w:rsid w:val="00CE27A2"/>
    <w:rsid w:val="00CE56EB"/>
    <w:rsid w:val="00CE7196"/>
    <w:rsid w:val="00CE7426"/>
    <w:rsid w:val="00CE7656"/>
    <w:rsid w:val="00CF1F67"/>
    <w:rsid w:val="00CF3056"/>
    <w:rsid w:val="00CF3AE7"/>
    <w:rsid w:val="00CF4352"/>
    <w:rsid w:val="00CF4706"/>
    <w:rsid w:val="00CF47E7"/>
    <w:rsid w:val="00D01559"/>
    <w:rsid w:val="00D04696"/>
    <w:rsid w:val="00D069B8"/>
    <w:rsid w:val="00D11883"/>
    <w:rsid w:val="00D11B2C"/>
    <w:rsid w:val="00D17F93"/>
    <w:rsid w:val="00D33D64"/>
    <w:rsid w:val="00D349EA"/>
    <w:rsid w:val="00D3667B"/>
    <w:rsid w:val="00D41BFF"/>
    <w:rsid w:val="00D44CA2"/>
    <w:rsid w:val="00D4559A"/>
    <w:rsid w:val="00D530BC"/>
    <w:rsid w:val="00D555AF"/>
    <w:rsid w:val="00D55CD0"/>
    <w:rsid w:val="00D5723D"/>
    <w:rsid w:val="00D63D5C"/>
    <w:rsid w:val="00D6471F"/>
    <w:rsid w:val="00D67159"/>
    <w:rsid w:val="00D7145B"/>
    <w:rsid w:val="00D714DF"/>
    <w:rsid w:val="00D71589"/>
    <w:rsid w:val="00D726B1"/>
    <w:rsid w:val="00D727ED"/>
    <w:rsid w:val="00D74124"/>
    <w:rsid w:val="00D744A6"/>
    <w:rsid w:val="00D75948"/>
    <w:rsid w:val="00D75C49"/>
    <w:rsid w:val="00D77F52"/>
    <w:rsid w:val="00D800F4"/>
    <w:rsid w:val="00D80DA1"/>
    <w:rsid w:val="00D83A76"/>
    <w:rsid w:val="00D90257"/>
    <w:rsid w:val="00D93193"/>
    <w:rsid w:val="00D95E80"/>
    <w:rsid w:val="00DA0E3B"/>
    <w:rsid w:val="00DA496D"/>
    <w:rsid w:val="00DA4B1B"/>
    <w:rsid w:val="00DA5551"/>
    <w:rsid w:val="00DB16EA"/>
    <w:rsid w:val="00DB1B46"/>
    <w:rsid w:val="00DB52C4"/>
    <w:rsid w:val="00DB52E8"/>
    <w:rsid w:val="00DC007E"/>
    <w:rsid w:val="00DC06B0"/>
    <w:rsid w:val="00DC11FF"/>
    <w:rsid w:val="00DC2E8C"/>
    <w:rsid w:val="00DC3750"/>
    <w:rsid w:val="00DC4571"/>
    <w:rsid w:val="00DC50A7"/>
    <w:rsid w:val="00DC69B1"/>
    <w:rsid w:val="00DD033A"/>
    <w:rsid w:val="00DD2B56"/>
    <w:rsid w:val="00DD3209"/>
    <w:rsid w:val="00DD38F3"/>
    <w:rsid w:val="00DD3ABA"/>
    <w:rsid w:val="00DD4EC9"/>
    <w:rsid w:val="00DD538C"/>
    <w:rsid w:val="00DE0195"/>
    <w:rsid w:val="00DE2F23"/>
    <w:rsid w:val="00DE62FE"/>
    <w:rsid w:val="00DF1825"/>
    <w:rsid w:val="00DF3111"/>
    <w:rsid w:val="00DF6114"/>
    <w:rsid w:val="00DF7169"/>
    <w:rsid w:val="00E00A1C"/>
    <w:rsid w:val="00E02AF9"/>
    <w:rsid w:val="00E04F11"/>
    <w:rsid w:val="00E054E5"/>
    <w:rsid w:val="00E05EE3"/>
    <w:rsid w:val="00E0732F"/>
    <w:rsid w:val="00E07BDE"/>
    <w:rsid w:val="00E11414"/>
    <w:rsid w:val="00E116E9"/>
    <w:rsid w:val="00E12AD1"/>
    <w:rsid w:val="00E12FAC"/>
    <w:rsid w:val="00E17ED0"/>
    <w:rsid w:val="00E21237"/>
    <w:rsid w:val="00E21D7D"/>
    <w:rsid w:val="00E23773"/>
    <w:rsid w:val="00E24841"/>
    <w:rsid w:val="00E25029"/>
    <w:rsid w:val="00E2737B"/>
    <w:rsid w:val="00E32280"/>
    <w:rsid w:val="00E36667"/>
    <w:rsid w:val="00E429CD"/>
    <w:rsid w:val="00E4372C"/>
    <w:rsid w:val="00E439E8"/>
    <w:rsid w:val="00E44446"/>
    <w:rsid w:val="00E46DE5"/>
    <w:rsid w:val="00E5222B"/>
    <w:rsid w:val="00E52257"/>
    <w:rsid w:val="00E60764"/>
    <w:rsid w:val="00E64246"/>
    <w:rsid w:val="00E64300"/>
    <w:rsid w:val="00E64590"/>
    <w:rsid w:val="00E64659"/>
    <w:rsid w:val="00E6550E"/>
    <w:rsid w:val="00E67009"/>
    <w:rsid w:val="00E737AB"/>
    <w:rsid w:val="00E74D28"/>
    <w:rsid w:val="00E76422"/>
    <w:rsid w:val="00E777C8"/>
    <w:rsid w:val="00E81023"/>
    <w:rsid w:val="00E81217"/>
    <w:rsid w:val="00E837BA"/>
    <w:rsid w:val="00E84A42"/>
    <w:rsid w:val="00E903BE"/>
    <w:rsid w:val="00E90C18"/>
    <w:rsid w:val="00E91109"/>
    <w:rsid w:val="00E926BF"/>
    <w:rsid w:val="00E94087"/>
    <w:rsid w:val="00E95981"/>
    <w:rsid w:val="00E964DD"/>
    <w:rsid w:val="00E977A7"/>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28A5"/>
    <w:rsid w:val="00EE3874"/>
    <w:rsid w:val="00EE5CB2"/>
    <w:rsid w:val="00EF2C20"/>
    <w:rsid w:val="00F02681"/>
    <w:rsid w:val="00F029A0"/>
    <w:rsid w:val="00F04021"/>
    <w:rsid w:val="00F14429"/>
    <w:rsid w:val="00F16062"/>
    <w:rsid w:val="00F1612C"/>
    <w:rsid w:val="00F20420"/>
    <w:rsid w:val="00F21F00"/>
    <w:rsid w:val="00F22F9D"/>
    <w:rsid w:val="00F23ADA"/>
    <w:rsid w:val="00F24E34"/>
    <w:rsid w:val="00F27E19"/>
    <w:rsid w:val="00F31281"/>
    <w:rsid w:val="00F3189B"/>
    <w:rsid w:val="00F31AB6"/>
    <w:rsid w:val="00F33AEE"/>
    <w:rsid w:val="00F40DA4"/>
    <w:rsid w:val="00F421E0"/>
    <w:rsid w:val="00F4251C"/>
    <w:rsid w:val="00F4366D"/>
    <w:rsid w:val="00F4457C"/>
    <w:rsid w:val="00F46C7A"/>
    <w:rsid w:val="00F5119C"/>
    <w:rsid w:val="00F51219"/>
    <w:rsid w:val="00F52341"/>
    <w:rsid w:val="00F53310"/>
    <w:rsid w:val="00F56281"/>
    <w:rsid w:val="00F57FBB"/>
    <w:rsid w:val="00F65BF2"/>
    <w:rsid w:val="00F65F58"/>
    <w:rsid w:val="00F67909"/>
    <w:rsid w:val="00F70596"/>
    <w:rsid w:val="00F70E90"/>
    <w:rsid w:val="00F73723"/>
    <w:rsid w:val="00F76816"/>
    <w:rsid w:val="00F774EE"/>
    <w:rsid w:val="00F822F1"/>
    <w:rsid w:val="00F83151"/>
    <w:rsid w:val="00F836F2"/>
    <w:rsid w:val="00F91F6A"/>
    <w:rsid w:val="00F949DF"/>
    <w:rsid w:val="00F96185"/>
    <w:rsid w:val="00F97236"/>
    <w:rsid w:val="00F972BF"/>
    <w:rsid w:val="00FB0868"/>
    <w:rsid w:val="00FB0E56"/>
    <w:rsid w:val="00FB1271"/>
    <w:rsid w:val="00FB1C96"/>
    <w:rsid w:val="00FB4E1B"/>
    <w:rsid w:val="00FC4B48"/>
    <w:rsid w:val="00FC4F31"/>
    <w:rsid w:val="00FC6BF9"/>
    <w:rsid w:val="00FD28EF"/>
    <w:rsid w:val="00FD2F0C"/>
    <w:rsid w:val="00FD4C31"/>
    <w:rsid w:val="00FE6144"/>
    <w:rsid w:val="00FF138E"/>
    <w:rsid w:val="00FF159F"/>
    <w:rsid w:val="00FF2CF7"/>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0384945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21">
          <w:marLeft w:val="0"/>
          <w:marRight w:val="0"/>
          <w:marTop w:val="0"/>
          <w:marBottom w:val="0"/>
          <w:divBdr>
            <w:top w:val="none" w:sz="0" w:space="0" w:color="auto"/>
            <w:left w:val="none" w:sz="0" w:space="0" w:color="auto"/>
            <w:bottom w:val="none" w:sz="0" w:space="0" w:color="auto"/>
            <w:right w:val="none" w:sz="0" w:space="0" w:color="auto"/>
          </w:divBdr>
        </w:div>
        <w:div w:id="1943226649">
          <w:marLeft w:val="0"/>
          <w:marRight w:val="0"/>
          <w:marTop w:val="0"/>
          <w:marBottom w:val="0"/>
          <w:divBdr>
            <w:top w:val="none" w:sz="0" w:space="0" w:color="auto"/>
            <w:left w:val="none" w:sz="0" w:space="0" w:color="auto"/>
            <w:bottom w:val="none" w:sz="0" w:space="0" w:color="auto"/>
            <w:right w:val="none" w:sz="0" w:space="0" w:color="auto"/>
          </w:divBdr>
        </w:div>
        <w:div w:id="1858499373">
          <w:marLeft w:val="0"/>
          <w:marRight w:val="0"/>
          <w:marTop w:val="0"/>
          <w:marBottom w:val="0"/>
          <w:divBdr>
            <w:top w:val="none" w:sz="0" w:space="0" w:color="auto"/>
            <w:left w:val="none" w:sz="0" w:space="0" w:color="auto"/>
            <w:bottom w:val="none" w:sz="0" w:space="0" w:color="auto"/>
            <w:right w:val="none" w:sz="0" w:space="0" w:color="auto"/>
          </w:divBdr>
        </w:div>
        <w:div w:id="1051462330">
          <w:marLeft w:val="0"/>
          <w:marRight w:val="0"/>
          <w:marTop w:val="0"/>
          <w:marBottom w:val="0"/>
          <w:divBdr>
            <w:top w:val="none" w:sz="0" w:space="0" w:color="auto"/>
            <w:left w:val="none" w:sz="0" w:space="0" w:color="auto"/>
            <w:bottom w:val="none" w:sz="0" w:space="0" w:color="auto"/>
            <w:right w:val="none" w:sz="0" w:space="0" w:color="auto"/>
          </w:divBdr>
        </w:div>
        <w:div w:id="201016683">
          <w:marLeft w:val="0"/>
          <w:marRight w:val="0"/>
          <w:marTop w:val="0"/>
          <w:marBottom w:val="0"/>
          <w:divBdr>
            <w:top w:val="none" w:sz="0" w:space="0" w:color="auto"/>
            <w:left w:val="none" w:sz="0" w:space="0" w:color="auto"/>
            <w:bottom w:val="none" w:sz="0" w:space="0" w:color="auto"/>
            <w:right w:val="none" w:sz="0" w:space="0" w:color="auto"/>
          </w:divBdr>
        </w:div>
        <w:div w:id="784737607">
          <w:marLeft w:val="0"/>
          <w:marRight w:val="0"/>
          <w:marTop w:val="0"/>
          <w:marBottom w:val="0"/>
          <w:divBdr>
            <w:top w:val="none" w:sz="0" w:space="0" w:color="auto"/>
            <w:left w:val="none" w:sz="0" w:space="0" w:color="auto"/>
            <w:bottom w:val="none" w:sz="0" w:space="0" w:color="auto"/>
            <w:right w:val="none" w:sz="0" w:space="0" w:color="auto"/>
          </w:divBdr>
        </w:div>
        <w:div w:id="411120446">
          <w:marLeft w:val="0"/>
          <w:marRight w:val="0"/>
          <w:marTop w:val="0"/>
          <w:marBottom w:val="0"/>
          <w:divBdr>
            <w:top w:val="none" w:sz="0" w:space="0" w:color="auto"/>
            <w:left w:val="none" w:sz="0" w:space="0" w:color="auto"/>
            <w:bottom w:val="none" w:sz="0" w:space="0" w:color="auto"/>
            <w:right w:val="none" w:sz="0" w:space="0" w:color="auto"/>
          </w:divBdr>
        </w:div>
        <w:div w:id="1532104887">
          <w:marLeft w:val="0"/>
          <w:marRight w:val="0"/>
          <w:marTop w:val="0"/>
          <w:marBottom w:val="0"/>
          <w:divBdr>
            <w:top w:val="none" w:sz="0" w:space="0" w:color="auto"/>
            <w:left w:val="none" w:sz="0" w:space="0" w:color="auto"/>
            <w:bottom w:val="none" w:sz="0" w:space="0" w:color="auto"/>
            <w:right w:val="none" w:sz="0" w:space="0" w:color="auto"/>
          </w:divBdr>
        </w:div>
        <w:div w:id="1088884473">
          <w:marLeft w:val="0"/>
          <w:marRight w:val="0"/>
          <w:marTop w:val="0"/>
          <w:marBottom w:val="0"/>
          <w:divBdr>
            <w:top w:val="none" w:sz="0" w:space="0" w:color="auto"/>
            <w:left w:val="none" w:sz="0" w:space="0" w:color="auto"/>
            <w:bottom w:val="none" w:sz="0" w:space="0" w:color="auto"/>
            <w:right w:val="none" w:sz="0" w:space="0" w:color="auto"/>
          </w:divBdr>
        </w:div>
        <w:div w:id="1811555004">
          <w:marLeft w:val="0"/>
          <w:marRight w:val="0"/>
          <w:marTop w:val="0"/>
          <w:marBottom w:val="0"/>
          <w:divBdr>
            <w:top w:val="none" w:sz="0" w:space="0" w:color="auto"/>
            <w:left w:val="none" w:sz="0" w:space="0" w:color="auto"/>
            <w:bottom w:val="none" w:sz="0" w:space="0" w:color="auto"/>
            <w:right w:val="none" w:sz="0" w:space="0" w:color="auto"/>
          </w:divBdr>
        </w:div>
        <w:div w:id="514879598">
          <w:marLeft w:val="0"/>
          <w:marRight w:val="0"/>
          <w:marTop w:val="0"/>
          <w:marBottom w:val="0"/>
          <w:divBdr>
            <w:top w:val="none" w:sz="0" w:space="0" w:color="auto"/>
            <w:left w:val="none" w:sz="0" w:space="0" w:color="auto"/>
            <w:bottom w:val="none" w:sz="0" w:space="0" w:color="auto"/>
            <w:right w:val="none" w:sz="0" w:space="0" w:color="auto"/>
          </w:divBdr>
        </w:div>
        <w:div w:id="1719626050">
          <w:marLeft w:val="0"/>
          <w:marRight w:val="0"/>
          <w:marTop w:val="0"/>
          <w:marBottom w:val="0"/>
          <w:divBdr>
            <w:top w:val="none" w:sz="0" w:space="0" w:color="auto"/>
            <w:left w:val="none" w:sz="0" w:space="0" w:color="auto"/>
            <w:bottom w:val="none" w:sz="0" w:space="0" w:color="auto"/>
            <w:right w:val="none" w:sz="0" w:space="0" w:color="auto"/>
          </w:divBdr>
        </w:div>
        <w:div w:id="1130976536">
          <w:marLeft w:val="0"/>
          <w:marRight w:val="0"/>
          <w:marTop w:val="0"/>
          <w:marBottom w:val="0"/>
          <w:divBdr>
            <w:top w:val="none" w:sz="0" w:space="0" w:color="auto"/>
            <w:left w:val="none" w:sz="0" w:space="0" w:color="auto"/>
            <w:bottom w:val="none" w:sz="0" w:space="0" w:color="auto"/>
            <w:right w:val="none" w:sz="0" w:space="0" w:color="auto"/>
          </w:divBdr>
        </w:div>
        <w:div w:id="729035877">
          <w:marLeft w:val="0"/>
          <w:marRight w:val="0"/>
          <w:marTop w:val="0"/>
          <w:marBottom w:val="0"/>
          <w:divBdr>
            <w:top w:val="none" w:sz="0" w:space="0" w:color="auto"/>
            <w:left w:val="none" w:sz="0" w:space="0" w:color="auto"/>
            <w:bottom w:val="none" w:sz="0" w:space="0" w:color="auto"/>
            <w:right w:val="none" w:sz="0" w:space="0" w:color="auto"/>
          </w:divBdr>
        </w:div>
        <w:div w:id="433599234">
          <w:marLeft w:val="0"/>
          <w:marRight w:val="0"/>
          <w:marTop w:val="0"/>
          <w:marBottom w:val="0"/>
          <w:divBdr>
            <w:top w:val="none" w:sz="0" w:space="0" w:color="auto"/>
            <w:left w:val="none" w:sz="0" w:space="0" w:color="auto"/>
            <w:bottom w:val="none" w:sz="0" w:space="0" w:color="auto"/>
            <w:right w:val="none" w:sz="0" w:space="0" w:color="auto"/>
          </w:divBdr>
        </w:div>
        <w:div w:id="1735394621">
          <w:marLeft w:val="0"/>
          <w:marRight w:val="0"/>
          <w:marTop w:val="0"/>
          <w:marBottom w:val="0"/>
          <w:divBdr>
            <w:top w:val="none" w:sz="0" w:space="0" w:color="auto"/>
            <w:left w:val="none" w:sz="0" w:space="0" w:color="auto"/>
            <w:bottom w:val="none" w:sz="0" w:space="0" w:color="auto"/>
            <w:right w:val="none" w:sz="0" w:space="0" w:color="auto"/>
          </w:divBdr>
        </w:div>
        <w:div w:id="227614179">
          <w:marLeft w:val="0"/>
          <w:marRight w:val="0"/>
          <w:marTop w:val="0"/>
          <w:marBottom w:val="0"/>
          <w:divBdr>
            <w:top w:val="none" w:sz="0" w:space="0" w:color="auto"/>
            <w:left w:val="none" w:sz="0" w:space="0" w:color="auto"/>
            <w:bottom w:val="none" w:sz="0" w:space="0" w:color="auto"/>
            <w:right w:val="none" w:sz="0" w:space="0" w:color="auto"/>
          </w:divBdr>
        </w:div>
        <w:div w:id="554006769">
          <w:marLeft w:val="0"/>
          <w:marRight w:val="0"/>
          <w:marTop w:val="0"/>
          <w:marBottom w:val="0"/>
          <w:divBdr>
            <w:top w:val="none" w:sz="0" w:space="0" w:color="auto"/>
            <w:left w:val="none" w:sz="0" w:space="0" w:color="auto"/>
            <w:bottom w:val="none" w:sz="0" w:space="0" w:color="auto"/>
            <w:right w:val="none" w:sz="0" w:space="0" w:color="auto"/>
          </w:divBdr>
        </w:div>
        <w:div w:id="1632052846">
          <w:marLeft w:val="0"/>
          <w:marRight w:val="0"/>
          <w:marTop w:val="0"/>
          <w:marBottom w:val="0"/>
          <w:divBdr>
            <w:top w:val="none" w:sz="0" w:space="0" w:color="auto"/>
            <w:left w:val="none" w:sz="0" w:space="0" w:color="auto"/>
            <w:bottom w:val="none" w:sz="0" w:space="0" w:color="auto"/>
            <w:right w:val="none" w:sz="0" w:space="0" w:color="auto"/>
          </w:divBdr>
        </w:div>
        <w:div w:id="1886330666">
          <w:marLeft w:val="0"/>
          <w:marRight w:val="0"/>
          <w:marTop w:val="0"/>
          <w:marBottom w:val="0"/>
          <w:divBdr>
            <w:top w:val="none" w:sz="0" w:space="0" w:color="auto"/>
            <w:left w:val="none" w:sz="0" w:space="0" w:color="auto"/>
            <w:bottom w:val="none" w:sz="0" w:space="0" w:color="auto"/>
            <w:right w:val="none" w:sz="0" w:space="0" w:color="auto"/>
          </w:divBdr>
        </w:div>
        <w:div w:id="813714651">
          <w:marLeft w:val="0"/>
          <w:marRight w:val="0"/>
          <w:marTop w:val="0"/>
          <w:marBottom w:val="0"/>
          <w:divBdr>
            <w:top w:val="none" w:sz="0" w:space="0" w:color="auto"/>
            <w:left w:val="none" w:sz="0" w:space="0" w:color="auto"/>
            <w:bottom w:val="none" w:sz="0" w:space="0" w:color="auto"/>
            <w:right w:val="none" w:sz="0" w:space="0" w:color="auto"/>
          </w:divBdr>
        </w:div>
        <w:div w:id="425617249">
          <w:marLeft w:val="0"/>
          <w:marRight w:val="0"/>
          <w:marTop w:val="0"/>
          <w:marBottom w:val="0"/>
          <w:divBdr>
            <w:top w:val="none" w:sz="0" w:space="0" w:color="auto"/>
            <w:left w:val="none" w:sz="0" w:space="0" w:color="auto"/>
            <w:bottom w:val="none" w:sz="0" w:space="0" w:color="auto"/>
            <w:right w:val="none" w:sz="0" w:space="0" w:color="auto"/>
          </w:divBdr>
        </w:div>
        <w:div w:id="642733744">
          <w:marLeft w:val="0"/>
          <w:marRight w:val="0"/>
          <w:marTop w:val="0"/>
          <w:marBottom w:val="0"/>
          <w:divBdr>
            <w:top w:val="none" w:sz="0" w:space="0" w:color="auto"/>
            <w:left w:val="none" w:sz="0" w:space="0" w:color="auto"/>
            <w:bottom w:val="none" w:sz="0" w:space="0" w:color="auto"/>
            <w:right w:val="none" w:sz="0" w:space="0" w:color="auto"/>
          </w:divBdr>
        </w:div>
        <w:div w:id="982154417">
          <w:marLeft w:val="0"/>
          <w:marRight w:val="0"/>
          <w:marTop w:val="0"/>
          <w:marBottom w:val="0"/>
          <w:divBdr>
            <w:top w:val="none" w:sz="0" w:space="0" w:color="auto"/>
            <w:left w:val="none" w:sz="0" w:space="0" w:color="auto"/>
            <w:bottom w:val="none" w:sz="0" w:space="0" w:color="auto"/>
            <w:right w:val="none" w:sz="0" w:space="0" w:color="auto"/>
          </w:divBdr>
        </w:div>
        <w:div w:id="1008747851">
          <w:marLeft w:val="0"/>
          <w:marRight w:val="0"/>
          <w:marTop w:val="0"/>
          <w:marBottom w:val="0"/>
          <w:divBdr>
            <w:top w:val="none" w:sz="0" w:space="0" w:color="auto"/>
            <w:left w:val="none" w:sz="0" w:space="0" w:color="auto"/>
            <w:bottom w:val="none" w:sz="0" w:space="0" w:color="auto"/>
            <w:right w:val="none" w:sz="0" w:space="0" w:color="auto"/>
          </w:divBdr>
        </w:div>
        <w:div w:id="1966814702">
          <w:marLeft w:val="0"/>
          <w:marRight w:val="0"/>
          <w:marTop w:val="0"/>
          <w:marBottom w:val="0"/>
          <w:divBdr>
            <w:top w:val="none" w:sz="0" w:space="0" w:color="auto"/>
            <w:left w:val="none" w:sz="0" w:space="0" w:color="auto"/>
            <w:bottom w:val="none" w:sz="0" w:space="0" w:color="auto"/>
            <w:right w:val="none" w:sz="0" w:space="0" w:color="auto"/>
          </w:divBdr>
        </w:div>
        <w:div w:id="162478063">
          <w:marLeft w:val="0"/>
          <w:marRight w:val="0"/>
          <w:marTop w:val="0"/>
          <w:marBottom w:val="0"/>
          <w:divBdr>
            <w:top w:val="none" w:sz="0" w:space="0" w:color="auto"/>
            <w:left w:val="none" w:sz="0" w:space="0" w:color="auto"/>
            <w:bottom w:val="none" w:sz="0" w:space="0" w:color="auto"/>
            <w:right w:val="none" w:sz="0" w:space="0" w:color="auto"/>
          </w:divBdr>
        </w:div>
        <w:div w:id="1559248629">
          <w:marLeft w:val="0"/>
          <w:marRight w:val="0"/>
          <w:marTop w:val="0"/>
          <w:marBottom w:val="0"/>
          <w:divBdr>
            <w:top w:val="none" w:sz="0" w:space="0" w:color="auto"/>
            <w:left w:val="none" w:sz="0" w:space="0" w:color="auto"/>
            <w:bottom w:val="none" w:sz="0" w:space="0" w:color="auto"/>
            <w:right w:val="none" w:sz="0" w:space="0" w:color="auto"/>
          </w:divBdr>
        </w:div>
        <w:div w:id="172386471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17365883">
      <w:bodyDiv w:val="1"/>
      <w:marLeft w:val="0"/>
      <w:marRight w:val="0"/>
      <w:marTop w:val="0"/>
      <w:marBottom w:val="0"/>
      <w:divBdr>
        <w:top w:val="none" w:sz="0" w:space="0" w:color="auto"/>
        <w:left w:val="none" w:sz="0" w:space="0" w:color="auto"/>
        <w:bottom w:val="none" w:sz="0" w:space="0" w:color="auto"/>
        <w:right w:val="none" w:sz="0" w:space="0" w:color="auto"/>
      </w:divBdr>
      <w:divsChild>
        <w:div w:id="1625427219">
          <w:marLeft w:val="0"/>
          <w:marRight w:val="0"/>
          <w:marTop w:val="0"/>
          <w:marBottom w:val="0"/>
          <w:divBdr>
            <w:top w:val="none" w:sz="0" w:space="0" w:color="auto"/>
            <w:left w:val="none" w:sz="0" w:space="0" w:color="auto"/>
            <w:bottom w:val="none" w:sz="0" w:space="0" w:color="auto"/>
            <w:right w:val="none" w:sz="0" w:space="0" w:color="auto"/>
          </w:divBdr>
        </w:div>
        <w:div w:id="502278400">
          <w:marLeft w:val="0"/>
          <w:marRight w:val="0"/>
          <w:marTop w:val="0"/>
          <w:marBottom w:val="0"/>
          <w:divBdr>
            <w:top w:val="none" w:sz="0" w:space="0" w:color="auto"/>
            <w:left w:val="none" w:sz="0" w:space="0" w:color="auto"/>
            <w:bottom w:val="none" w:sz="0" w:space="0" w:color="auto"/>
            <w:right w:val="none" w:sz="0" w:space="0" w:color="auto"/>
          </w:divBdr>
        </w:div>
        <w:div w:id="1726634295">
          <w:marLeft w:val="0"/>
          <w:marRight w:val="0"/>
          <w:marTop w:val="0"/>
          <w:marBottom w:val="0"/>
          <w:divBdr>
            <w:top w:val="none" w:sz="0" w:space="0" w:color="auto"/>
            <w:left w:val="none" w:sz="0" w:space="0" w:color="auto"/>
            <w:bottom w:val="none" w:sz="0" w:space="0" w:color="auto"/>
            <w:right w:val="none" w:sz="0" w:space="0" w:color="auto"/>
          </w:divBdr>
        </w:div>
        <w:div w:id="1007753060">
          <w:marLeft w:val="0"/>
          <w:marRight w:val="0"/>
          <w:marTop w:val="0"/>
          <w:marBottom w:val="0"/>
          <w:divBdr>
            <w:top w:val="none" w:sz="0" w:space="0" w:color="auto"/>
            <w:left w:val="none" w:sz="0" w:space="0" w:color="auto"/>
            <w:bottom w:val="none" w:sz="0" w:space="0" w:color="auto"/>
            <w:right w:val="none" w:sz="0" w:space="0" w:color="auto"/>
          </w:divBdr>
        </w:div>
        <w:div w:id="1667707459">
          <w:marLeft w:val="0"/>
          <w:marRight w:val="0"/>
          <w:marTop w:val="0"/>
          <w:marBottom w:val="0"/>
          <w:divBdr>
            <w:top w:val="none" w:sz="0" w:space="0" w:color="auto"/>
            <w:left w:val="none" w:sz="0" w:space="0" w:color="auto"/>
            <w:bottom w:val="none" w:sz="0" w:space="0" w:color="auto"/>
            <w:right w:val="none" w:sz="0" w:space="0" w:color="auto"/>
          </w:divBdr>
        </w:div>
        <w:div w:id="1176648002">
          <w:marLeft w:val="0"/>
          <w:marRight w:val="0"/>
          <w:marTop w:val="0"/>
          <w:marBottom w:val="0"/>
          <w:divBdr>
            <w:top w:val="none" w:sz="0" w:space="0" w:color="auto"/>
            <w:left w:val="none" w:sz="0" w:space="0" w:color="auto"/>
            <w:bottom w:val="none" w:sz="0" w:space="0" w:color="auto"/>
            <w:right w:val="none" w:sz="0" w:space="0" w:color="auto"/>
          </w:divBdr>
        </w:div>
        <w:div w:id="727074689">
          <w:marLeft w:val="0"/>
          <w:marRight w:val="0"/>
          <w:marTop w:val="0"/>
          <w:marBottom w:val="0"/>
          <w:divBdr>
            <w:top w:val="none" w:sz="0" w:space="0" w:color="auto"/>
            <w:left w:val="none" w:sz="0" w:space="0" w:color="auto"/>
            <w:bottom w:val="none" w:sz="0" w:space="0" w:color="auto"/>
            <w:right w:val="none" w:sz="0" w:space="0" w:color="auto"/>
          </w:divBdr>
        </w:div>
        <w:div w:id="1263998032">
          <w:marLeft w:val="0"/>
          <w:marRight w:val="0"/>
          <w:marTop w:val="0"/>
          <w:marBottom w:val="0"/>
          <w:divBdr>
            <w:top w:val="none" w:sz="0" w:space="0" w:color="auto"/>
            <w:left w:val="none" w:sz="0" w:space="0" w:color="auto"/>
            <w:bottom w:val="none" w:sz="0" w:space="0" w:color="auto"/>
            <w:right w:val="none" w:sz="0" w:space="0" w:color="auto"/>
          </w:divBdr>
        </w:div>
        <w:div w:id="1377048275">
          <w:marLeft w:val="0"/>
          <w:marRight w:val="0"/>
          <w:marTop w:val="0"/>
          <w:marBottom w:val="0"/>
          <w:divBdr>
            <w:top w:val="none" w:sz="0" w:space="0" w:color="auto"/>
            <w:left w:val="none" w:sz="0" w:space="0" w:color="auto"/>
            <w:bottom w:val="none" w:sz="0" w:space="0" w:color="auto"/>
            <w:right w:val="none" w:sz="0" w:space="0" w:color="auto"/>
          </w:divBdr>
        </w:div>
        <w:div w:id="482430526">
          <w:marLeft w:val="0"/>
          <w:marRight w:val="0"/>
          <w:marTop w:val="0"/>
          <w:marBottom w:val="0"/>
          <w:divBdr>
            <w:top w:val="none" w:sz="0" w:space="0" w:color="auto"/>
            <w:left w:val="none" w:sz="0" w:space="0" w:color="auto"/>
            <w:bottom w:val="none" w:sz="0" w:space="0" w:color="auto"/>
            <w:right w:val="none" w:sz="0" w:space="0" w:color="auto"/>
          </w:divBdr>
        </w:div>
        <w:div w:id="781464198">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77744103">
          <w:marLeft w:val="0"/>
          <w:marRight w:val="0"/>
          <w:marTop w:val="0"/>
          <w:marBottom w:val="0"/>
          <w:divBdr>
            <w:top w:val="none" w:sz="0" w:space="0" w:color="auto"/>
            <w:left w:val="none" w:sz="0" w:space="0" w:color="auto"/>
            <w:bottom w:val="none" w:sz="0" w:space="0" w:color="auto"/>
            <w:right w:val="none" w:sz="0" w:space="0" w:color="auto"/>
          </w:divBdr>
        </w:div>
        <w:div w:id="849099516">
          <w:marLeft w:val="0"/>
          <w:marRight w:val="0"/>
          <w:marTop w:val="0"/>
          <w:marBottom w:val="0"/>
          <w:divBdr>
            <w:top w:val="none" w:sz="0" w:space="0" w:color="auto"/>
            <w:left w:val="none" w:sz="0" w:space="0" w:color="auto"/>
            <w:bottom w:val="none" w:sz="0" w:space="0" w:color="auto"/>
            <w:right w:val="none" w:sz="0" w:space="0" w:color="auto"/>
          </w:divBdr>
        </w:div>
        <w:div w:id="1978487109">
          <w:marLeft w:val="0"/>
          <w:marRight w:val="0"/>
          <w:marTop w:val="0"/>
          <w:marBottom w:val="0"/>
          <w:divBdr>
            <w:top w:val="none" w:sz="0" w:space="0" w:color="auto"/>
            <w:left w:val="none" w:sz="0" w:space="0" w:color="auto"/>
            <w:bottom w:val="none" w:sz="0" w:space="0" w:color="auto"/>
            <w:right w:val="none" w:sz="0" w:space="0" w:color="auto"/>
          </w:divBdr>
        </w:div>
        <w:div w:id="1769690448">
          <w:marLeft w:val="0"/>
          <w:marRight w:val="0"/>
          <w:marTop w:val="0"/>
          <w:marBottom w:val="0"/>
          <w:divBdr>
            <w:top w:val="none" w:sz="0" w:space="0" w:color="auto"/>
            <w:left w:val="none" w:sz="0" w:space="0" w:color="auto"/>
            <w:bottom w:val="none" w:sz="0" w:space="0" w:color="auto"/>
            <w:right w:val="none" w:sz="0" w:space="0" w:color="auto"/>
          </w:divBdr>
        </w:div>
        <w:div w:id="245850494">
          <w:marLeft w:val="0"/>
          <w:marRight w:val="0"/>
          <w:marTop w:val="0"/>
          <w:marBottom w:val="0"/>
          <w:divBdr>
            <w:top w:val="none" w:sz="0" w:space="0" w:color="auto"/>
            <w:left w:val="none" w:sz="0" w:space="0" w:color="auto"/>
            <w:bottom w:val="none" w:sz="0" w:space="0" w:color="auto"/>
            <w:right w:val="none" w:sz="0" w:space="0" w:color="auto"/>
          </w:divBdr>
        </w:div>
        <w:div w:id="1031416391">
          <w:marLeft w:val="0"/>
          <w:marRight w:val="0"/>
          <w:marTop w:val="0"/>
          <w:marBottom w:val="0"/>
          <w:divBdr>
            <w:top w:val="none" w:sz="0" w:space="0" w:color="auto"/>
            <w:left w:val="none" w:sz="0" w:space="0" w:color="auto"/>
            <w:bottom w:val="none" w:sz="0" w:space="0" w:color="auto"/>
            <w:right w:val="none" w:sz="0" w:space="0" w:color="auto"/>
          </w:divBdr>
        </w:div>
        <w:div w:id="1976064108">
          <w:marLeft w:val="0"/>
          <w:marRight w:val="0"/>
          <w:marTop w:val="0"/>
          <w:marBottom w:val="0"/>
          <w:divBdr>
            <w:top w:val="none" w:sz="0" w:space="0" w:color="auto"/>
            <w:left w:val="none" w:sz="0" w:space="0" w:color="auto"/>
            <w:bottom w:val="none" w:sz="0" w:space="0" w:color="auto"/>
            <w:right w:val="none" w:sz="0" w:space="0" w:color="auto"/>
          </w:divBdr>
        </w:div>
        <w:div w:id="1488549493">
          <w:marLeft w:val="0"/>
          <w:marRight w:val="0"/>
          <w:marTop w:val="0"/>
          <w:marBottom w:val="0"/>
          <w:divBdr>
            <w:top w:val="none" w:sz="0" w:space="0" w:color="auto"/>
            <w:left w:val="none" w:sz="0" w:space="0" w:color="auto"/>
            <w:bottom w:val="none" w:sz="0" w:space="0" w:color="auto"/>
            <w:right w:val="none" w:sz="0" w:space="0" w:color="auto"/>
          </w:divBdr>
        </w:div>
        <w:div w:id="88624861">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55571172">
      <w:bodyDiv w:val="1"/>
      <w:marLeft w:val="0"/>
      <w:marRight w:val="0"/>
      <w:marTop w:val="0"/>
      <w:marBottom w:val="0"/>
      <w:divBdr>
        <w:top w:val="none" w:sz="0" w:space="0" w:color="auto"/>
        <w:left w:val="none" w:sz="0" w:space="0" w:color="auto"/>
        <w:bottom w:val="none" w:sz="0" w:space="0" w:color="auto"/>
        <w:right w:val="none" w:sz="0" w:space="0" w:color="auto"/>
      </w:divBdr>
      <w:divsChild>
        <w:div w:id="312755931">
          <w:marLeft w:val="0"/>
          <w:marRight w:val="0"/>
          <w:marTop w:val="0"/>
          <w:marBottom w:val="0"/>
          <w:divBdr>
            <w:top w:val="none" w:sz="0" w:space="0" w:color="auto"/>
            <w:left w:val="none" w:sz="0" w:space="0" w:color="auto"/>
            <w:bottom w:val="none" w:sz="0" w:space="0" w:color="auto"/>
            <w:right w:val="none" w:sz="0" w:space="0" w:color="auto"/>
          </w:divBdr>
        </w:div>
        <w:div w:id="1301807506">
          <w:marLeft w:val="0"/>
          <w:marRight w:val="0"/>
          <w:marTop w:val="0"/>
          <w:marBottom w:val="0"/>
          <w:divBdr>
            <w:top w:val="none" w:sz="0" w:space="0" w:color="auto"/>
            <w:left w:val="none" w:sz="0" w:space="0" w:color="auto"/>
            <w:bottom w:val="none" w:sz="0" w:space="0" w:color="auto"/>
            <w:right w:val="none" w:sz="0" w:space="0" w:color="auto"/>
          </w:divBdr>
        </w:div>
        <w:div w:id="1434204178">
          <w:marLeft w:val="0"/>
          <w:marRight w:val="0"/>
          <w:marTop w:val="0"/>
          <w:marBottom w:val="0"/>
          <w:divBdr>
            <w:top w:val="none" w:sz="0" w:space="0" w:color="auto"/>
            <w:left w:val="none" w:sz="0" w:space="0" w:color="auto"/>
            <w:bottom w:val="none" w:sz="0" w:space="0" w:color="auto"/>
            <w:right w:val="none" w:sz="0" w:space="0" w:color="auto"/>
          </w:divBdr>
        </w:div>
        <w:div w:id="439640845">
          <w:marLeft w:val="0"/>
          <w:marRight w:val="0"/>
          <w:marTop w:val="0"/>
          <w:marBottom w:val="0"/>
          <w:divBdr>
            <w:top w:val="none" w:sz="0" w:space="0" w:color="auto"/>
            <w:left w:val="none" w:sz="0" w:space="0" w:color="auto"/>
            <w:bottom w:val="none" w:sz="0" w:space="0" w:color="auto"/>
            <w:right w:val="none" w:sz="0" w:space="0" w:color="auto"/>
          </w:divBdr>
        </w:div>
        <w:div w:id="571936817">
          <w:marLeft w:val="0"/>
          <w:marRight w:val="0"/>
          <w:marTop w:val="0"/>
          <w:marBottom w:val="0"/>
          <w:divBdr>
            <w:top w:val="none" w:sz="0" w:space="0" w:color="auto"/>
            <w:left w:val="none" w:sz="0" w:space="0" w:color="auto"/>
            <w:bottom w:val="none" w:sz="0" w:space="0" w:color="auto"/>
            <w:right w:val="none" w:sz="0" w:space="0" w:color="auto"/>
          </w:divBdr>
        </w:div>
        <w:div w:id="676273614">
          <w:marLeft w:val="0"/>
          <w:marRight w:val="0"/>
          <w:marTop w:val="0"/>
          <w:marBottom w:val="0"/>
          <w:divBdr>
            <w:top w:val="none" w:sz="0" w:space="0" w:color="auto"/>
            <w:left w:val="none" w:sz="0" w:space="0" w:color="auto"/>
            <w:bottom w:val="none" w:sz="0" w:space="0" w:color="auto"/>
            <w:right w:val="none" w:sz="0" w:space="0" w:color="auto"/>
          </w:divBdr>
        </w:div>
        <w:div w:id="50930944">
          <w:marLeft w:val="0"/>
          <w:marRight w:val="0"/>
          <w:marTop w:val="0"/>
          <w:marBottom w:val="0"/>
          <w:divBdr>
            <w:top w:val="none" w:sz="0" w:space="0" w:color="auto"/>
            <w:left w:val="none" w:sz="0" w:space="0" w:color="auto"/>
            <w:bottom w:val="none" w:sz="0" w:space="0" w:color="auto"/>
            <w:right w:val="none" w:sz="0" w:space="0" w:color="auto"/>
          </w:divBdr>
        </w:div>
        <w:div w:id="2024433651">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907425232">
          <w:marLeft w:val="0"/>
          <w:marRight w:val="0"/>
          <w:marTop w:val="0"/>
          <w:marBottom w:val="0"/>
          <w:divBdr>
            <w:top w:val="none" w:sz="0" w:space="0" w:color="auto"/>
            <w:left w:val="none" w:sz="0" w:space="0" w:color="auto"/>
            <w:bottom w:val="none" w:sz="0" w:space="0" w:color="auto"/>
            <w:right w:val="none" w:sz="0" w:space="0" w:color="auto"/>
          </w:divBdr>
        </w:div>
        <w:div w:id="319191156">
          <w:marLeft w:val="0"/>
          <w:marRight w:val="0"/>
          <w:marTop w:val="0"/>
          <w:marBottom w:val="0"/>
          <w:divBdr>
            <w:top w:val="none" w:sz="0" w:space="0" w:color="auto"/>
            <w:left w:val="none" w:sz="0" w:space="0" w:color="auto"/>
            <w:bottom w:val="none" w:sz="0" w:space="0" w:color="auto"/>
            <w:right w:val="none" w:sz="0" w:space="0" w:color="auto"/>
          </w:divBdr>
        </w:div>
        <w:div w:id="838548051">
          <w:marLeft w:val="0"/>
          <w:marRight w:val="0"/>
          <w:marTop w:val="0"/>
          <w:marBottom w:val="0"/>
          <w:divBdr>
            <w:top w:val="none" w:sz="0" w:space="0" w:color="auto"/>
            <w:left w:val="none" w:sz="0" w:space="0" w:color="auto"/>
            <w:bottom w:val="none" w:sz="0" w:space="0" w:color="auto"/>
            <w:right w:val="none" w:sz="0" w:space="0" w:color="auto"/>
          </w:divBdr>
        </w:div>
        <w:div w:id="418599551">
          <w:marLeft w:val="0"/>
          <w:marRight w:val="0"/>
          <w:marTop w:val="0"/>
          <w:marBottom w:val="0"/>
          <w:divBdr>
            <w:top w:val="none" w:sz="0" w:space="0" w:color="auto"/>
            <w:left w:val="none" w:sz="0" w:space="0" w:color="auto"/>
            <w:bottom w:val="none" w:sz="0" w:space="0" w:color="auto"/>
            <w:right w:val="none" w:sz="0" w:space="0" w:color="auto"/>
          </w:divBdr>
        </w:div>
        <w:div w:id="99035621">
          <w:marLeft w:val="0"/>
          <w:marRight w:val="0"/>
          <w:marTop w:val="0"/>
          <w:marBottom w:val="0"/>
          <w:divBdr>
            <w:top w:val="none" w:sz="0" w:space="0" w:color="auto"/>
            <w:left w:val="none" w:sz="0" w:space="0" w:color="auto"/>
            <w:bottom w:val="none" w:sz="0" w:space="0" w:color="auto"/>
            <w:right w:val="none" w:sz="0" w:space="0" w:color="auto"/>
          </w:divBdr>
        </w:div>
        <w:div w:id="1317344781">
          <w:marLeft w:val="0"/>
          <w:marRight w:val="0"/>
          <w:marTop w:val="0"/>
          <w:marBottom w:val="0"/>
          <w:divBdr>
            <w:top w:val="none" w:sz="0" w:space="0" w:color="auto"/>
            <w:left w:val="none" w:sz="0" w:space="0" w:color="auto"/>
            <w:bottom w:val="none" w:sz="0" w:space="0" w:color="auto"/>
            <w:right w:val="none" w:sz="0" w:space="0" w:color="auto"/>
          </w:divBdr>
        </w:div>
        <w:div w:id="227344825">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549456814">
          <w:marLeft w:val="0"/>
          <w:marRight w:val="0"/>
          <w:marTop w:val="0"/>
          <w:marBottom w:val="0"/>
          <w:divBdr>
            <w:top w:val="none" w:sz="0" w:space="0" w:color="auto"/>
            <w:left w:val="none" w:sz="0" w:space="0" w:color="auto"/>
            <w:bottom w:val="none" w:sz="0" w:space="0" w:color="auto"/>
            <w:right w:val="none" w:sz="0" w:space="0" w:color="auto"/>
          </w:divBdr>
        </w:div>
        <w:div w:id="367419241">
          <w:marLeft w:val="0"/>
          <w:marRight w:val="0"/>
          <w:marTop w:val="0"/>
          <w:marBottom w:val="0"/>
          <w:divBdr>
            <w:top w:val="none" w:sz="0" w:space="0" w:color="auto"/>
            <w:left w:val="none" w:sz="0" w:space="0" w:color="auto"/>
            <w:bottom w:val="none" w:sz="0" w:space="0" w:color="auto"/>
            <w:right w:val="none" w:sz="0" w:space="0" w:color="auto"/>
          </w:divBdr>
        </w:div>
        <w:div w:id="1719158317">
          <w:marLeft w:val="0"/>
          <w:marRight w:val="0"/>
          <w:marTop w:val="0"/>
          <w:marBottom w:val="0"/>
          <w:divBdr>
            <w:top w:val="none" w:sz="0" w:space="0" w:color="auto"/>
            <w:left w:val="none" w:sz="0" w:space="0" w:color="auto"/>
            <w:bottom w:val="none" w:sz="0" w:space="0" w:color="auto"/>
            <w:right w:val="none" w:sz="0" w:space="0" w:color="auto"/>
          </w:divBdr>
        </w:div>
        <w:div w:id="1376079300">
          <w:marLeft w:val="0"/>
          <w:marRight w:val="0"/>
          <w:marTop w:val="0"/>
          <w:marBottom w:val="0"/>
          <w:divBdr>
            <w:top w:val="none" w:sz="0" w:space="0" w:color="auto"/>
            <w:left w:val="none" w:sz="0" w:space="0" w:color="auto"/>
            <w:bottom w:val="none" w:sz="0" w:space="0" w:color="auto"/>
            <w:right w:val="none" w:sz="0" w:space="0" w:color="auto"/>
          </w:divBdr>
        </w:div>
        <w:div w:id="1799450212">
          <w:marLeft w:val="0"/>
          <w:marRight w:val="0"/>
          <w:marTop w:val="0"/>
          <w:marBottom w:val="0"/>
          <w:divBdr>
            <w:top w:val="none" w:sz="0" w:space="0" w:color="auto"/>
            <w:left w:val="none" w:sz="0" w:space="0" w:color="auto"/>
            <w:bottom w:val="none" w:sz="0" w:space="0" w:color="auto"/>
            <w:right w:val="none" w:sz="0" w:space="0" w:color="auto"/>
          </w:divBdr>
        </w:div>
        <w:div w:id="700085118">
          <w:marLeft w:val="0"/>
          <w:marRight w:val="0"/>
          <w:marTop w:val="0"/>
          <w:marBottom w:val="0"/>
          <w:divBdr>
            <w:top w:val="none" w:sz="0" w:space="0" w:color="auto"/>
            <w:left w:val="none" w:sz="0" w:space="0" w:color="auto"/>
            <w:bottom w:val="none" w:sz="0" w:space="0" w:color="auto"/>
            <w:right w:val="none" w:sz="0" w:space="0" w:color="auto"/>
          </w:divBdr>
        </w:div>
        <w:div w:id="1569729247">
          <w:marLeft w:val="0"/>
          <w:marRight w:val="0"/>
          <w:marTop w:val="0"/>
          <w:marBottom w:val="0"/>
          <w:divBdr>
            <w:top w:val="none" w:sz="0" w:space="0" w:color="auto"/>
            <w:left w:val="none" w:sz="0" w:space="0" w:color="auto"/>
            <w:bottom w:val="none" w:sz="0" w:space="0" w:color="auto"/>
            <w:right w:val="none" w:sz="0" w:space="0" w:color="auto"/>
          </w:divBdr>
        </w:div>
        <w:div w:id="811872251">
          <w:marLeft w:val="0"/>
          <w:marRight w:val="0"/>
          <w:marTop w:val="0"/>
          <w:marBottom w:val="0"/>
          <w:divBdr>
            <w:top w:val="none" w:sz="0" w:space="0" w:color="auto"/>
            <w:left w:val="none" w:sz="0" w:space="0" w:color="auto"/>
            <w:bottom w:val="none" w:sz="0" w:space="0" w:color="auto"/>
            <w:right w:val="none" w:sz="0" w:space="0" w:color="auto"/>
          </w:divBdr>
        </w:div>
        <w:div w:id="903640007">
          <w:marLeft w:val="0"/>
          <w:marRight w:val="0"/>
          <w:marTop w:val="0"/>
          <w:marBottom w:val="0"/>
          <w:divBdr>
            <w:top w:val="none" w:sz="0" w:space="0" w:color="auto"/>
            <w:left w:val="none" w:sz="0" w:space="0" w:color="auto"/>
            <w:bottom w:val="none" w:sz="0" w:space="0" w:color="auto"/>
            <w:right w:val="none" w:sz="0" w:space="0" w:color="auto"/>
          </w:divBdr>
        </w:div>
        <w:div w:id="1330717974">
          <w:marLeft w:val="0"/>
          <w:marRight w:val="0"/>
          <w:marTop w:val="0"/>
          <w:marBottom w:val="0"/>
          <w:divBdr>
            <w:top w:val="none" w:sz="0" w:space="0" w:color="auto"/>
            <w:left w:val="none" w:sz="0" w:space="0" w:color="auto"/>
            <w:bottom w:val="none" w:sz="0" w:space="0" w:color="auto"/>
            <w:right w:val="none" w:sz="0" w:space="0" w:color="auto"/>
          </w:divBdr>
        </w:div>
        <w:div w:id="1424840950">
          <w:marLeft w:val="0"/>
          <w:marRight w:val="0"/>
          <w:marTop w:val="0"/>
          <w:marBottom w:val="0"/>
          <w:divBdr>
            <w:top w:val="none" w:sz="0" w:space="0" w:color="auto"/>
            <w:left w:val="none" w:sz="0" w:space="0" w:color="auto"/>
            <w:bottom w:val="none" w:sz="0" w:space="0" w:color="auto"/>
            <w:right w:val="none" w:sz="0" w:space="0" w:color="auto"/>
          </w:divBdr>
        </w:div>
        <w:div w:id="163978172">
          <w:marLeft w:val="0"/>
          <w:marRight w:val="0"/>
          <w:marTop w:val="0"/>
          <w:marBottom w:val="0"/>
          <w:divBdr>
            <w:top w:val="none" w:sz="0" w:space="0" w:color="auto"/>
            <w:left w:val="none" w:sz="0" w:space="0" w:color="auto"/>
            <w:bottom w:val="none" w:sz="0" w:space="0" w:color="auto"/>
            <w:right w:val="none" w:sz="0" w:space="0" w:color="auto"/>
          </w:divBdr>
        </w:div>
        <w:div w:id="2099867201">
          <w:marLeft w:val="0"/>
          <w:marRight w:val="0"/>
          <w:marTop w:val="0"/>
          <w:marBottom w:val="0"/>
          <w:divBdr>
            <w:top w:val="none" w:sz="0" w:space="0" w:color="auto"/>
            <w:left w:val="none" w:sz="0" w:space="0" w:color="auto"/>
            <w:bottom w:val="none" w:sz="0" w:space="0" w:color="auto"/>
            <w:right w:val="none" w:sz="0" w:space="0" w:color="auto"/>
          </w:divBdr>
        </w:div>
        <w:div w:id="1536849271">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86403660">
      <w:bodyDiv w:val="1"/>
      <w:marLeft w:val="0"/>
      <w:marRight w:val="0"/>
      <w:marTop w:val="0"/>
      <w:marBottom w:val="0"/>
      <w:divBdr>
        <w:top w:val="none" w:sz="0" w:space="0" w:color="auto"/>
        <w:left w:val="none" w:sz="0" w:space="0" w:color="auto"/>
        <w:bottom w:val="none" w:sz="0" w:space="0" w:color="auto"/>
        <w:right w:val="none" w:sz="0" w:space="0" w:color="auto"/>
      </w:divBdr>
      <w:divsChild>
        <w:div w:id="64382066">
          <w:marLeft w:val="0"/>
          <w:marRight w:val="0"/>
          <w:marTop w:val="0"/>
          <w:marBottom w:val="0"/>
          <w:divBdr>
            <w:top w:val="none" w:sz="0" w:space="0" w:color="auto"/>
            <w:left w:val="none" w:sz="0" w:space="0" w:color="auto"/>
            <w:bottom w:val="none" w:sz="0" w:space="0" w:color="auto"/>
            <w:right w:val="none" w:sz="0" w:space="0" w:color="auto"/>
          </w:divBdr>
        </w:div>
        <w:div w:id="16196996">
          <w:marLeft w:val="0"/>
          <w:marRight w:val="0"/>
          <w:marTop w:val="0"/>
          <w:marBottom w:val="0"/>
          <w:divBdr>
            <w:top w:val="none" w:sz="0" w:space="0" w:color="auto"/>
            <w:left w:val="none" w:sz="0" w:space="0" w:color="auto"/>
            <w:bottom w:val="none" w:sz="0" w:space="0" w:color="auto"/>
            <w:right w:val="none" w:sz="0" w:space="0" w:color="auto"/>
          </w:divBdr>
        </w:div>
        <w:div w:id="1040396387">
          <w:marLeft w:val="0"/>
          <w:marRight w:val="0"/>
          <w:marTop w:val="0"/>
          <w:marBottom w:val="0"/>
          <w:divBdr>
            <w:top w:val="none" w:sz="0" w:space="0" w:color="auto"/>
            <w:left w:val="none" w:sz="0" w:space="0" w:color="auto"/>
            <w:bottom w:val="none" w:sz="0" w:space="0" w:color="auto"/>
            <w:right w:val="none" w:sz="0" w:space="0" w:color="auto"/>
          </w:divBdr>
        </w:div>
        <w:div w:id="1701977364">
          <w:marLeft w:val="0"/>
          <w:marRight w:val="0"/>
          <w:marTop w:val="0"/>
          <w:marBottom w:val="0"/>
          <w:divBdr>
            <w:top w:val="none" w:sz="0" w:space="0" w:color="auto"/>
            <w:left w:val="none" w:sz="0" w:space="0" w:color="auto"/>
            <w:bottom w:val="none" w:sz="0" w:space="0" w:color="auto"/>
            <w:right w:val="none" w:sz="0" w:space="0" w:color="auto"/>
          </w:divBdr>
        </w:div>
        <w:div w:id="127356523">
          <w:marLeft w:val="0"/>
          <w:marRight w:val="0"/>
          <w:marTop w:val="0"/>
          <w:marBottom w:val="0"/>
          <w:divBdr>
            <w:top w:val="none" w:sz="0" w:space="0" w:color="auto"/>
            <w:left w:val="none" w:sz="0" w:space="0" w:color="auto"/>
            <w:bottom w:val="none" w:sz="0" w:space="0" w:color="auto"/>
            <w:right w:val="none" w:sz="0" w:space="0" w:color="auto"/>
          </w:divBdr>
        </w:div>
        <w:div w:id="1894001853">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 w:id="2122261692">
      <w:bodyDiv w:val="1"/>
      <w:marLeft w:val="0"/>
      <w:marRight w:val="0"/>
      <w:marTop w:val="0"/>
      <w:marBottom w:val="0"/>
      <w:divBdr>
        <w:top w:val="none" w:sz="0" w:space="0" w:color="auto"/>
        <w:left w:val="none" w:sz="0" w:space="0" w:color="auto"/>
        <w:bottom w:val="none" w:sz="0" w:space="0" w:color="auto"/>
        <w:right w:val="none" w:sz="0" w:space="0" w:color="auto"/>
      </w:divBdr>
      <w:divsChild>
        <w:div w:id="1497499101">
          <w:marLeft w:val="0"/>
          <w:marRight w:val="0"/>
          <w:marTop w:val="0"/>
          <w:marBottom w:val="0"/>
          <w:divBdr>
            <w:top w:val="none" w:sz="0" w:space="0" w:color="auto"/>
            <w:left w:val="none" w:sz="0" w:space="0" w:color="auto"/>
            <w:bottom w:val="none" w:sz="0" w:space="0" w:color="auto"/>
            <w:right w:val="none" w:sz="0" w:space="0" w:color="auto"/>
          </w:divBdr>
        </w:div>
        <w:div w:id="1852600335">
          <w:marLeft w:val="0"/>
          <w:marRight w:val="0"/>
          <w:marTop w:val="0"/>
          <w:marBottom w:val="0"/>
          <w:divBdr>
            <w:top w:val="none" w:sz="0" w:space="0" w:color="auto"/>
            <w:left w:val="none" w:sz="0" w:space="0" w:color="auto"/>
            <w:bottom w:val="none" w:sz="0" w:space="0" w:color="auto"/>
            <w:right w:val="none" w:sz="0" w:space="0" w:color="auto"/>
          </w:divBdr>
        </w:div>
        <w:div w:id="289438850">
          <w:marLeft w:val="0"/>
          <w:marRight w:val="0"/>
          <w:marTop w:val="0"/>
          <w:marBottom w:val="0"/>
          <w:divBdr>
            <w:top w:val="none" w:sz="0" w:space="0" w:color="auto"/>
            <w:left w:val="none" w:sz="0" w:space="0" w:color="auto"/>
            <w:bottom w:val="none" w:sz="0" w:space="0" w:color="auto"/>
            <w:right w:val="none" w:sz="0" w:space="0" w:color="auto"/>
          </w:divBdr>
        </w:div>
        <w:div w:id="754744254">
          <w:marLeft w:val="0"/>
          <w:marRight w:val="0"/>
          <w:marTop w:val="0"/>
          <w:marBottom w:val="0"/>
          <w:divBdr>
            <w:top w:val="none" w:sz="0" w:space="0" w:color="auto"/>
            <w:left w:val="none" w:sz="0" w:space="0" w:color="auto"/>
            <w:bottom w:val="none" w:sz="0" w:space="0" w:color="auto"/>
            <w:right w:val="none" w:sz="0" w:space="0" w:color="auto"/>
          </w:divBdr>
        </w:div>
        <w:div w:id="1636258623">
          <w:marLeft w:val="0"/>
          <w:marRight w:val="0"/>
          <w:marTop w:val="0"/>
          <w:marBottom w:val="0"/>
          <w:divBdr>
            <w:top w:val="none" w:sz="0" w:space="0" w:color="auto"/>
            <w:left w:val="none" w:sz="0" w:space="0" w:color="auto"/>
            <w:bottom w:val="none" w:sz="0" w:space="0" w:color="auto"/>
            <w:right w:val="none" w:sz="0" w:space="0" w:color="auto"/>
          </w:divBdr>
        </w:div>
        <w:div w:id="849873221">
          <w:marLeft w:val="0"/>
          <w:marRight w:val="0"/>
          <w:marTop w:val="0"/>
          <w:marBottom w:val="0"/>
          <w:divBdr>
            <w:top w:val="none" w:sz="0" w:space="0" w:color="auto"/>
            <w:left w:val="none" w:sz="0" w:space="0" w:color="auto"/>
            <w:bottom w:val="none" w:sz="0" w:space="0" w:color="auto"/>
            <w:right w:val="none" w:sz="0" w:space="0" w:color="auto"/>
          </w:divBdr>
        </w:div>
        <w:div w:id="581258431">
          <w:marLeft w:val="0"/>
          <w:marRight w:val="0"/>
          <w:marTop w:val="0"/>
          <w:marBottom w:val="0"/>
          <w:divBdr>
            <w:top w:val="none" w:sz="0" w:space="0" w:color="auto"/>
            <w:left w:val="none" w:sz="0" w:space="0" w:color="auto"/>
            <w:bottom w:val="none" w:sz="0" w:space="0" w:color="auto"/>
            <w:right w:val="none" w:sz="0" w:space="0" w:color="auto"/>
          </w:divBdr>
        </w:div>
        <w:div w:id="1830245363">
          <w:marLeft w:val="0"/>
          <w:marRight w:val="0"/>
          <w:marTop w:val="0"/>
          <w:marBottom w:val="0"/>
          <w:divBdr>
            <w:top w:val="none" w:sz="0" w:space="0" w:color="auto"/>
            <w:left w:val="none" w:sz="0" w:space="0" w:color="auto"/>
            <w:bottom w:val="none" w:sz="0" w:space="0" w:color="auto"/>
            <w:right w:val="none" w:sz="0" w:space="0" w:color="auto"/>
          </w:divBdr>
        </w:div>
        <w:div w:id="1156804124">
          <w:marLeft w:val="0"/>
          <w:marRight w:val="0"/>
          <w:marTop w:val="0"/>
          <w:marBottom w:val="0"/>
          <w:divBdr>
            <w:top w:val="none" w:sz="0" w:space="0" w:color="auto"/>
            <w:left w:val="none" w:sz="0" w:space="0" w:color="auto"/>
            <w:bottom w:val="none" w:sz="0" w:space="0" w:color="auto"/>
            <w:right w:val="none" w:sz="0" w:space="0" w:color="auto"/>
          </w:divBdr>
        </w:div>
        <w:div w:id="1153333457">
          <w:marLeft w:val="0"/>
          <w:marRight w:val="0"/>
          <w:marTop w:val="0"/>
          <w:marBottom w:val="0"/>
          <w:divBdr>
            <w:top w:val="none" w:sz="0" w:space="0" w:color="auto"/>
            <w:left w:val="none" w:sz="0" w:space="0" w:color="auto"/>
            <w:bottom w:val="none" w:sz="0" w:space="0" w:color="auto"/>
            <w:right w:val="none" w:sz="0" w:space="0" w:color="auto"/>
          </w:divBdr>
        </w:div>
        <w:div w:id="410394452">
          <w:marLeft w:val="0"/>
          <w:marRight w:val="0"/>
          <w:marTop w:val="0"/>
          <w:marBottom w:val="0"/>
          <w:divBdr>
            <w:top w:val="none" w:sz="0" w:space="0" w:color="auto"/>
            <w:left w:val="none" w:sz="0" w:space="0" w:color="auto"/>
            <w:bottom w:val="none" w:sz="0" w:space="0" w:color="auto"/>
            <w:right w:val="none" w:sz="0" w:space="0" w:color="auto"/>
          </w:divBdr>
        </w:div>
        <w:div w:id="1730767884">
          <w:marLeft w:val="0"/>
          <w:marRight w:val="0"/>
          <w:marTop w:val="0"/>
          <w:marBottom w:val="0"/>
          <w:divBdr>
            <w:top w:val="none" w:sz="0" w:space="0" w:color="auto"/>
            <w:left w:val="none" w:sz="0" w:space="0" w:color="auto"/>
            <w:bottom w:val="none" w:sz="0" w:space="0" w:color="auto"/>
            <w:right w:val="none" w:sz="0" w:space="0" w:color="auto"/>
          </w:divBdr>
        </w:div>
        <w:div w:id="867448315">
          <w:marLeft w:val="0"/>
          <w:marRight w:val="0"/>
          <w:marTop w:val="0"/>
          <w:marBottom w:val="0"/>
          <w:divBdr>
            <w:top w:val="none" w:sz="0" w:space="0" w:color="auto"/>
            <w:left w:val="none" w:sz="0" w:space="0" w:color="auto"/>
            <w:bottom w:val="none" w:sz="0" w:space="0" w:color="auto"/>
            <w:right w:val="none" w:sz="0" w:space="0" w:color="auto"/>
          </w:divBdr>
        </w:div>
        <w:div w:id="2141611955">
          <w:marLeft w:val="0"/>
          <w:marRight w:val="0"/>
          <w:marTop w:val="0"/>
          <w:marBottom w:val="0"/>
          <w:divBdr>
            <w:top w:val="none" w:sz="0" w:space="0" w:color="auto"/>
            <w:left w:val="none" w:sz="0" w:space="0" w:color="auto"/>
            <w:bottom w:val="none" w:sz="0" w:space="0" w:color="auto"/>
            <w:right w:val="none" w:sz="0" w:space="0" w:color="auto"/>
          </w:divBdr>
        </w:div>
        <w:div w:id="1400326709">
          <w:marLeft w:val="0"/>
          <w:marRight w:val="0"/>
          <w:marTop w:val="0"/>
          <w:marBottom w:val="0"/>
          <w:divBdr>
            <w:top w:val="none" w:sz="0" w:space="0" w:color="auto"/>
            <w:left w:val="none" w:sz="0" w:space="0" w:color="auto"/>
            <w:bottom w:val="none" w:sz="0" w:space="0" w:color="auto"/>
            <w:right w:val="none" w:sz="0" w:space="0" w:color="auto"/>
          </w:divBdr>
        </w:div>
        <w:div w:id="1739203998">
          <w:marLeft w:val="0"/>
          <w:marRight w:val="0"/>
          <w:marTop w:val="0"/>
          <w:marBottom w:val="0"/>
          <w:divBdr>
            <w:top w:val="none" w:sz="0" w:space="0" w:color="auto"/>
            <w:left w:val="none" w:sz="0" w:space="0" w:color="auto"/>
            <w:bottom w:val="none" w:sz="0" w:space="0" w:color="auto"/>
            <w:right w:val="none" w:sz="0" w:space="0" w:color="auto"/>
          </w:divBdr>
        </w:div>
        <w:div w:id="1030646816">
          <w:marLeft w:val="0"/>
          <w:marRight w:val="0"/>
          <w:marTop w:val="0"/>
          <w:marBottom w:val="0"/>
          <w:divBdr>
            <w:top w:val="none" w:sz="0" w:space="0" w:color="auto"/>
            <w:left w:val="none" w:sz="0" w:space="0" w:color="auto"/>
            <w:bottom w:val="none" w:sz="0" w:space="0" w:color="auto"/>
            <w:right w:val="none" w:sz="0" w:space="0" w:color="auto"/>
          </w:divBdr>
        </w:div>
        <w:div w:id="960695427">
          <w:marLeft w:val="0"/>
          <w:marRight w:val="0"/>
          <w:marTop w:val="0"/>
          <w:marBottom w:val="0"/>
          <w:divBdr>
            <w:top w:val="none" w:sz="0" w:space="0" w:color="auto"/>
            <w:left w:val="none" w:sz="0" w:space="0" w:color="auto"/>
            <w:bottom w:val="none" w:sz="0" w:space="0" w:color="auto"/>
            <w:right w:val="none" w:sz="0" w:space="0" w:color="auto"/>
          </w:divBdr>
        </w:div>
        <w:div w:id="20159180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21639</TotalTime>
  <Pages>2</Pages>
  <Words>463</Words>
  <Characters>2644</Characters>
  <Application>Microsoft Office Word</Application>
  <DocSecurity>0</DocSecurity>
  <Lines>22</Lines>
  <Paragraphs>6</Paragraphs>
  <ScaleCrop>false</ScaleCrop>
  <Company/>
  <LinksUpToDate>false</LinksUpToDate>
  <CharactersWithSpaces>3101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2766</cp:revision>
  <dcterms:created xsi:type="dcterms:W3CDTF">2022-07-04T07:48:00Z</dcterms:created>
  <dcterms:modified xsi:type="dcterms:W3CDTF">2024-03-22T04:13:00Z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