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B6357" w14:textId="77777777" w:rsidR="000C733E" w:rsidRDefault="000C733E" w:rsidP="000C733E">
      <w:r>
        <w:t>火</w:t>
      </w:r>
      <w:proofErr w:type="gramStart"/>
      <w:r>
        <w:t>针联合</w:t>
      </w:r>
      <w:proofErr w:type="gramEnd"/>
      <w:r>
        <w:t>复方黄柏液湿敷治疗中重度痤疮效果观察</w:t>
      </w:r>
      <w:r>
        <w:t xml:space="preserve"> </w:t>
      </w:r>
    </w:p>
    <w:p w14:paraId="04FD9DCD" w14:textId="77777777" w:rsidR="000C733E" w:rsidRDefault="000C733E" w:rsidP="000C733E"/>
    <w:p w14:paraId="58A7682F" w14:textId="08CEEA42" w:rsidR="000C733E" w:rsidRDefault="000C733E" w:rsidP="000C733E">
      <w:r>
        <w:t>包建政，孙振燕，章</w:t>
      </w:r>
      <w:r>
        <w:t xml:space="preserve"> </w:t>
      </w:r>
      <w:proofErr w:type="gramStart"/>
      <w:r>
        <w:t>婧</w:t>
      </w:r>
      <w:proofErr w:type="gramEnd"/>
      <w:r>
        <w:t>，周</w:t>
      </w:r>
      <w:r>
        <w:t xml:space="preserve"> </w:t>
      </w:r>
      <w:r>
        <w:t>奥</w:t>
      </w:r>
      <w:r>
        <w:t xml:space="preserve"> </w:t>
      </w:r>
    </w:p>
    <w:p w14:paraId="346B514A" w14:textId="77777777" w:rsidR="000C733E" w:rsidRDefault="000C733E" w:rsidP="000C733E"/>
    <w:p w14:paraId="0A8D74DA" w14:textId="2954C737" w:rsidR="000C733E" w:rsidRDefault="000C733E" w:rsidP="000C733E">
      <w:r>
        <w:t xml:space="preserve">[ </w:t>
      </w:r>
      <w:proofErr w:type="gramStart"/>
      <w:r>
        <w:t>宣城市</w:t>
      </w:r>
      <w:proofErr w:type="gramEnd"/>
      <w:r>
        <w:t>人民医院（皖南医学院附属宣城医院）皮肤科</w:t>
      </w:r>
      <w:r>
        <w:t xml:space="preserve"> </w:t>
      </w:r>
      <w:r>
        <w:t>安徽</w:t>
      </w:r>
      <w:r>
        <w:t xml:space="preserve"> </w:t>
      </w:r>
      <w:r>
        <w:t>宣城</w:t>
      </w:r>
      <w:r>
        <w:t xml:space="preserve"> 242000 ] </w:t>
      </w:r>
    </w:p>
    <w:p w14:paraId="7878271B" w14:textId="77777777" w:rsidR="000C733E" w:rsidRDefault="000C733E" w:rsidP="000C733E"/>
    <w:p w14:paraId="38BCAA9C" w14:textId="77777777" w:rsidR="000C733E" w:rsidRDefault="000C733E" w:rsidP="000C733E">
      <w:r>
        <w:t>[</w:t>
      </w:r>
      <w:r>
        <w:t>摘要</w:t>
      </w:r>
      <w:r>
        <w:t>]</w:t>
      </w:r>
      <w:r>
        <w:t>目的：探讨火</w:t>
      </w:r>
      <w:proofErr w:type="gramStart"/>
      <w:r>
        <w:t>针联合</w:t>
      </w:r>
      <w:proofErr w:type="gramEnd"/>
      <w:r>
        <w:t>复方黄柏液湿敷治疗中重度痤疮的效果。方法：选取</w:t>
      </w:r>
      <w:r>
        <w:t>2021</w:t>
      </w:r>
      <w:r>
        <w:t>年</w:t>
      </w:r>
      <w:r>
        <w:t>6</w:t>
      </w:r>
      <w:r>
        <w:t>月</w:t>
      </w:r>
      <w:r>
        <w:t>-2022</w:t>
      </w:r>
      <w:r>
        <w:t>年</w:t>
      </w:r>
      <w:r>
        <w:t>10</w:t>
      </w:r>
      <w:r>
        <w:t>月</w:t>
      </w:r>
      <w:proofErr w:type="gramStart"/>
      <w:r>
        <w:t>宣城市</w:t>
      </w:r>
      <w:proofErr w:type="gramEnd"/>
      <w:r>
        <w:t>人民医院收治</w:t>
      </w:r>
      <w:r>
        <w:t xml:space="preserve"> </w:t>
      </w:r>
      <w:r>
        <w:t>的</w:t>
      </w:r>
      <w:r>
        <w:t>102</w:t>
      </w:r>
      <w:r>
        <w:t>例中重度痤疮患者作为研究对象，根据就诊次序，按照随机数字表法分为观察组（</w:t>
      </w:r>
      <w:r>
        <w:t>51</w:t>
      </w:r>
      <w:r>
        <w:t>例，采用火</w:t>
      </w:r>
      <w:proofErr w:type="gramStart"/>
      <w:r>
        <w:t>针联合</w:t>
      </w:r>
      <w:proofErr w:type="gramEnd"/>
      <w:r>
        <w:t>复方黄柏液</w:t>
      </w:r>
      <w:r>
        <w:t xml:space="preserve"> </w:t>
      </w:r>
      <w:r>
        <w:t>湿敷治疗）和对照组（</w:t>
      </w:r>
      <w:r>
        <w:t>51</w:t>
      </w:r>
      <w:r>
        <w:t>例，采用复方黄柏液湿敷治疗）。观察两组患者治疗后的临床疗效、中医证候积分、皮损情况以</w:t>
      </w:r>
      <w:r>
        <w:t xml:space="preserve"> </w:t>
      </w:r>
      <w:r>
        <w:t>及不良反应。结果：治疗后，观察组患者的临床总有效率为</w:t>
      </w:r>
      <w:r>
        <w:t>96.08%</w:t>
      </w:r>
      <w:r>
        <w:t>，高于对照组患者的</w:t>
      </w:r>
      <w:r>
        <w:t>84.31%</w:t>
      </w:r>
      <w:r>
        <w:t>（</w:t>
      </w:r>
      <w:r>
        <w:t>P</w:t>
      </w:r>
      <w:r>
        <w:t>＜</w:t>
      </w:r>
      <w:r>
        <w:t>0.05</w:t>
      </w:r>
      <w:r>
        <w:t>）。治疗后，观</w:t>
      </w:r>
      <w:r>
        <w:t xml:space="preserve"> </w:t>
      </w:r>
      <w:r>
        <w:t>察组丘疹、脓疱、结节和瘙痒评分均低于对照组（</w:t>
      </w:r>
      <w:r>
        <w:t>P</w:t>
      </w:r>
      <w:r>
        <w:t>＜</w:t>
      </w:r>
      <w:r>
        <w:t>0.05</w:t>
      </w:r>
      <w:r>
        <w:t>）观察组痤疮数量、大小、颜色、硬度、部位评分均低于对照组</w:t>
      </w:r>
      <w:r>
        <w:t xml:space="preserve"> </w:t>
      </w:r>
      <w:r>
        <w:t>（</w:t>
      </w:r>
      <w:r>
        <w:t>P</w:t>
      </w:r>
      <w:r>
        <w:t>＜</w:t>
      </w:r>
      <w:r>
        <w:t>0.05</w:t>
      </w:r>
      <w:r>
        <w:t>）。两组患者不良反应发生率比较差异无统计学意义（</w:t>
      </w:r>
      <w:r>
        <w:t>P</w:t>
      </w:r>
      <w:r>
        <w:t>＞</w:t>
      </w:r>
      <w:r>
        <w:t>0.05</w:t>
      </w:r>
      <w:r>
        <w:t>）。结论：火</w:t>
      </w:r>
      <w:proofErr w:type="gramStart"/>
      <w:r>
        <w:t>针联合</w:t>
      </w:r>
      <w:proofErr w:type="gramEnd"/>
      <w:r>
        <w:t>复方黄柏液湿敷治疗中重度</w:t>
      </w:r>
      <w:proofErr w:type="gramStart"/>
      <w:r>
        <w:t>痤</w:t>
      </w:r>
      <w:proofErr w:type="gramEnd"/>
      <w:r>
        <w:t xml:space="preserve"> </w:t>
      </w:r>
      <w:proofErr w:type="gramStart"/>
      <w:r>
        <w:t>疮能够</w:t>
      </w:r>
      <w:proofErr w:type="gramEnd"/>
      <w:r>
        <w:t>减少炎症因子的释放，提高患者临床疗效，减轻皮损情况，无明显不良反应，安全性较高，值得临床推广。</w:t>
      </w:r>
      <w:r>
        <w:t xml:space="preserve"> </w:t>
      </w:r>
    </w:p>
    <w:p w14:paraId="050D0DCE" w14:textId="77777777" w:rsidR="000C733E" w:rsidRDefault="000C733E" w:rsidP="000C733E"/>
    <w:p w14:paraId="413CCD88" w14:textId="77777777" w:rsidR="000C733E" w:rsidRDefault="000C733E" w:rsidP="000C733E">
      <w:r>
        <w:t>[</w:t>
      </w:r>
      <w:r>
        <w:t>关键词</w:t>
      </w:r>
      <w:r>
        <w:t>]</w:t>
      </w:r>
      <w:r>
        <w:t>火针；复方黄柏液；湿敷；中重度痤疮；中医证候</w:t>
      </w:r>
      <w:r>
        <w:t xml:space="preserve"> </w:t>
      </w:r>
    </w:p>
    <w:p w14:paraId="756236A6" w14:textId="77777777" w:rsidR="000C733E" w:rsidRDefault="000C733E" w:rsidP="000C733E"/>
    <w:p w14:paraId="0BD281C6" w14:textId="77777777" w:rsidR="000C733E" w:rsidRDefault="000C733E" w:rsidP="000C733E">
      <w:r>
        <w:t>[</w:t>
      </w:r>
      <w:r>
        <w:t>中图分类号</w:t>
      </w:r>
      <w:r>
        <w:t>]R758.73 [</w:t>
      </w:r>
      <w:r>
        <w:t>文献标志码</w:t>
      </w:r>
      <w:r>
        <w:t>]A [</w:t>
      </w:r>
      <w:r>
        <w:t>文章编号</w:t>
      </w:r>
      <w:r>
        <w:t>]1008-6455</w:t>
      </w:r>
      <w:r>
        <w:t>（</w:t>
      </w:r>
      <w:r>
        <w:t>2024</w:t>
      </w:r>
      <w:r>
        <w:t>）</w:t>
      </w:r>
      <w:r>
        <w:t>04-0112-04</w:t>
      </w:r>
    </w:p>
    <w:p w14:paraId="36163CD2" w14:textId="77777777" w:rsidR="000C733E" w:rsidRDefault="000C733E" w:rsidP="000C733E"/>
    <w:p w14:paraId="05725FD0" w14:textId="77777777" w:rsidR="000C733E" w:rsidRDefault="000C733E" w:rsidP="000C733E">
      <w:r>
        <w:t xml:space="preserve"> Observation on the Effect of Fire-Needle Therapy Combined with Compound Cortex </w:t>
      </w:r>
      <w:proofErr w:type="spellStart"/>
      <w:r>
        <w:t>Phellodendri</w:t>
      </w:r>
      <w:proofErr w:type="spellEnd"/>
      <w:r>
        <w:t xml:space="preserve"> Fluid Wet Compress in the Treatment of Moderate to Severe Acne </w:t>
      </w:r>
    </w:p>
    <w:p w14:paraId="17974DD2" w14:textId="77777777" w:rsidR="000C733E" w:rsidRDefault="000C733E" w:rsidP="000C733E"/>
    <w:p w14:paraId="38D04F5A" w14:textId="0FD27320" w:rsidR="000C733E" w:rsidRDefault="000C733E" w:rsidP="000C733E">
      <w:r>
        <w:t xml:space="preserve">BAO </w:t>
      </w:r>
      <w:proofErr w:type="spellStart"/>
      <w:r>
        <w:t>Jianzheng</w:t>
      </w:r>
      <w:proofErr w:type="spellEnd"/>
      <w:r>
        <w:t xml:space="preserve">, SUN </w:t>
      </w:r>
      <w:proofErr w:type="spellStart"/>
      <w:r>
        <w:t>Zhenyan</w:t>
      </w:r>
      <w:proofErr w:type="spellEnd"/>
      <w:r>
        <w:t xml:space="preserve">, ZHANG Jing, ZHOU Ao </w:t>
      </w:r>
    </w:p>
    <w:p w14:paraId="3243AADC" w14:textId="77777777" w:rsidR="000C733E" w:rsidRDefault="000C733E" w:rsidP="000C733E"/>
    <w:p w14:paraId="352F7D1E" w14:textId="2A810258" w:rsidR="000C733E" w:rsidRDefault="000C733E" w:rsidP="000C733E">
      <w:r>
        <w:t xml:space="preserve">[ Department of Dermatology, </w:t>
      </w:r>
      <w:proofErr w:type="spellStart"/>
      <w:r>
        <w:t>Xuancheng</w:t>
      </w:r>
      <w:proofErr w:type="spellEnd"/>
      <w:r>
        <w:t xml:space="preserve"> City People's </w:t>
      </w:r>
      <w:proofErr w:type="gramStart"/>
      <w:r>
        <w:t>Hospital(</w:t>
      </w:r>
      <w:proofErr w:type="spellStart"/>
      <w:proofErr w:type="gramEnd"/>
      <w:r>
        <w:t>Xuancheng</w:t>
      </w:r>
      <w:proofErr w:type="spellEnd"/>
      <w:r>
        <w:t xml:space="preserve"> </w:t>
      </w:r>
      <w:proofErr w:type="spellStart"/>
      <w:r>
        <w:t>Hospital,Affi</w:t>
      </w:r>
      <w:proofErr w:type="spellEnd"/>
      <w:r>
        <w:t xml:space="preserve"> </w:t>
      </w:r>
      <w:proofErr w:type="spellStart"/>
      <w:r>
        <w:t>liated</w:t>
      </w:r>
      <w:proofErr w:type="spellEnd"/>
      <w:r>
        <w:t xml:space="preserve"> to </w:t>
      </w:r>
      <w:proofErr w:type="spellStart"/>
      <w:r>
        <w:t>Wannan</w:t>
      </w:r>
      <w:proofErr w:type="spellEnd"/>
      <w:r>
        <w:t xml:space="preserve"> Medical College), </w:t>
      </w:r>
      <w:proofErr w:type="spellStart"/>
      <w:r>
        <w:t>Xuancheng</w:t>
      </w:r>
      <w:proofErr w:type="spellEnd"/>
      <w:r>
        <w:t xml:space="preserve"> 242000, Anhui, China ] </w:t>
      </w:r>
    </w:p>
    <w:p w14:paraId="159CFDEA" w14:textId="77777777" w:rsidR="000C733E" w:rsidRDefault="000C733E" w:rsidP="000C733E"/>
    <w:p w14:paraId="299C6BF6" w14:textId="79DFB12D" w:rsidR="000C733E" w:rsidRDefault="000C733E" w:rsidP="000C733E">
      <w:r>
        <w:t xml:space="preserve">Abstract: Objective To investigate the effect of fire acupuncture combined with compound cortex </w:t>
      </w:r>
      <w:proofErr w:type="spellStart"/>
      <w:r>
        <w:t>phellodendri</w:t>
      </w:r>
      <w:proofErr w:type="spellEnd"/>
      <w:r>
        <w:t xml:space="preserve"> fluid wet compress on moderate to severe acne. Methods A total of 102 patients with moderate to severe acne admitted to </w:t>
      </w:r>
      <w:proofErr w:type="spellStart"/>
      <w:r>
        <w:t>Xuanchang</w:t>
      </w:r>
      <w:proofErr w:type="spellEnd"/>
      <w:r>
        <w:t xml:space="preserve"> People's Hospital from June 2021 to October 2022 were selected as the research objects, and were randomly divided into the observation group (51 cases, treated with fi re needle and wet compress treatment of compound Radix cypress liquid) and the control group (51 cases, treated with wet compress treatment of compound cortex </w:t>
      </w:r>
      <w:proofErr w:type="spellStart"/>
      <w:r>
        <w:t>phellodendri</w:t>
      </w:r>
      <w:proofErr w:type="spellEnd"/>
      <w:r>
        <w:t xml:space="preserve"> </w:t>
      </w:r>
      <w:proofErr w:type="spellStart"/>
      <w:r>
        <w:t>fl</w:t>
      </w:r>
      <w:proofErr w:type="spellEnd"/>
      <w:r>
        <w:t xml:space="preserve"> </w:t>
      </w:r>
      <w:proofErr w:type="spellStart"/>
      <w:r>
        <w:t>uid</w:t>
      </w:r>
      <w:proofErr w:type="spellEnd"/>
      <w:r>
        <w:t xml:space="preserve">). The clinical </w:t>
      </w:r>
      <w:proofErr w:type="spellStart"/>
      <w:r>
        <w:t>effi</w:t>
      </w:r>
      <w:proofErr w:type="spellEnd"/>
      <w:r>
        <w:t xml:space="preserve"> </w:t>
      </w:r>
      <w:proofErr w:type="spellStart"/>
      <w:r>
        <w:t>cacy</w:t>
      </w:r>
      <w:proofErr w:type="spellEnd"/>
      <w:r>
        <w:t xml:space="preserve">, TCM symptom score, skin lesions and adverse reactions of the two groups were observed after treatment. Results After treatment, the total clinical eff </w:t>
      </w:r>
      <w:proofErr w:type="spellStart"/>
      <w:r>
        <w:t>ective</w:t>
      </w:r>
      <w:proofErr w:type="spellEnd"/>
      <w:r>
        <w:t xml:space="preserve"> rate of the observation group were 96.08%, higher than that of the control group 84.31% (P</w:t>
      </w:r>
      <w:r>
        <w:t>＜</w:t>
      </w:r>
      <w:r>
        <w:t>0.05). After treatment, papules, pustules, nodules and pruritus scores in observation group were lower than those in control group (P</w:t>
      </w:r>
      <w:r>
        <w:t>＜</w:t>
      </w:r>
      <w:r>
        <w:t>0.05). After treatment, the number, size, color, hardness and site scores of acne in observation group were lower than those in control group (P</w:t>
      </w:r>
      <w:r>
        <w:t>＜</w:t>
      </w:r>
      <w:r>
        <w:t>0.05). After treatment, the incidence of adverse reactions was compared between 2 groups (P</w:t>
      </w:r>
      <w:r>
        <w:t>＞</w:t>
      </w:r>
      <w:r>
        <w:t xml:space="preserve">0.05). Conclusion The treatment of moderate to severe acne with fi re acupuncture combined with compound cortex </w:t>
      </w:r>
      <w:proofErr w:type="spellStart"/>
      <w:r>
        <w:t>phellodendri</w:t>
      </w:r>
      <w:proofErr w:type="spellEnd"/>
      <w:r>
        <w:t xml:space="preserve"> </w:t>
      </w:r>
      <w:proofErr w:type="spellStart"/>
      <w:r>
        <w:t>fl</w:t>
      </w:r>
      <w:proofErr w:type="spellEnd"/>
      <w:r>
        <w:t xml:space="preserve"> </w:t>
      </w:r>
      <w:proofErr w:type="spellStart"/>
      <w:r>
        <w:t>uid</w:t>
      </w:r>
      <w:proofErr w:type="spellEnd"/>
      <w:r>
        <w:t xml:space="preserve"> wet compress can reduce the release of </w:t>
      </w:r>
      <w:proofErr w:type="spellStart"/>
      <w:r>
        <w:t>infl</w:t>
      </w:r>
      <w:proofErr w:type="spellEnd"/>
      <w:r>
        <w:t xml:space="preserve"> </w:t>
      </w:r>
      <w:proofErr w:type="spellStart"/>
      <w:r>
        <w:t>ammatory</w:t>
      </w:r>
      <w:proofErr w:type="spellEnd"/>
      <w:r>
        <w:t xml:space="preserve"> factors, </w:t>
      </w:r>
      <w:r>
        <w:lastRenderedPageBreak/>
        <w:t xml:space="preserve">improve the clinical </w:t>
      </w:r>
      <w:proofErr w:type="spellStart"/>
      <w:r>
        <w:t>effi</w:t>
      </w:r>
      <w:proofErr w:type="spellEnd"/>
      <w:r>
        <w:t xml:space="preserve"> </w:t>
      </w:r>
      <w:proofErr w:type="spellStart"/>
      <w:r>
        <w:t>cacy</w:t>
      </w:r>
      <w:proofErr w:type="spellEnd"/>
      <w:r>
        <w:t xml:space="preserve"> of patients, reduce skin lesions, no obvious adverse reactions, high safety, worthy of clinical promotion. </w:t>
      </w:r>
    </w:p>
    <w:p w14:paraId="54D05275" w14:textId="77777777" w:rsidR="000C733E" w:rsidRDefault="000C733E" w:rsidP="000C733E"/>
    <w:p w14:paraId="34DE124C" w14:textId="70E67982" w:rsidR="00D20630" w:rsidRPr="000C733E" w:rsidRDefault="000C733E" w:rsidP="000C733E">
      <w:r>
        <w:t xml:space="preserve">Key words: fi re needle; compound cortex </w:t>
      </w:r>
      <w:proofErr w:type="spellStart"/>
      <w:r>
        <w:t>phellodendri</w:t>
      </w:r>
      <w:proofErr w:type="spellEnd"/>
      <w:r>
        <w:t xml:space="preserve"> </w:t>
      </w:r>
      <w:proofErr w:type="spellStart"/>
      <w:r>
        <w:t>fl</w:t>
      </w:r>
      <w:proofErr w:type="spellEnd"/>
      <w:r>
        <w:t xml:space="preserve"> </w:t>
      </w:r>
      <w:proofErr w:type="spellStart"/>
      <w:r>
        <w:t>uid</w:t>
      </w:r>
      <w:proofErr w:type="spellEnd"/>
      <w:r>
        <w:t xml:space="preserve">; wet compress; moderate to severe acne </w:t>
      </w:r>
      <w:proofErr w:type="spellStart"/>
      <w:r>
        <w:t>acne</w:t>
      </w:r>
      <w:proofErr w:type="spellEnd"/>
      <w:r>
        <w:t>; traditional Chinese Medicine symptom score</w:t>
      </w:r>
    </w:p>
    <w:sectPr w:rsidR="00D20630" w:rsidRPr="000C733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16A1A" w14:textId="77777777" w:rsidR="004839BD" w:rsidRDefault="004839BD" w:rsidP="003724AB">
      <w:r>
        <w:separator/>
      </w:r>
    </w:p>
  </w:endnote>
  <w:endnote w:type="continuationSeparator" w:id="0">
    <w:p w14:paraId="1A3CD649" w14:textId="77777777" w:rsidR="004839BD" w:rsidRDefault="004839B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D200F5B-AB44-49E2-9E1C-3C260189219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84456" w14:textId="77777777" w:rsidR="004839BD" w:rsidRDefault="004839BD" w:rsidP="003724AB">
      <w:r>
        <w:separator/>
      </w:r>
    </w:p>
  </w:footnote>
  <w:footnote w:type="continuationSeparator" w:id="0">
    <w:p w14:paraId="2563BACA" w14:textId="77777777" w:rsidR="004839BD" w:rsidRDefault="004839B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9BD"/>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26228</TotalTime>
  <Pages>2</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2932</cp:revision>
  <dcterms:created xsi:type="dcterms:W3CDTF">2022-07-04T07:48:00Z</dcterms:created>
  <dcterms:modified xsi:type="dcterms:W3CDTF">2024-04-19T07:26:00Z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