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02C97" w14:textId="77777777" w:rsidR="00C60975" w:rsidRDefault="00C60975" w:rsidP="00C60975">
      <w:r>
        <w:t>无托槽隐形矫治器扩展上颌牙弓时附件差异对后牙位移的三维有限元分析</w:t>
      </w:r>
      <w:r>
        <w:t xml:space="preserve"> </w:t>
      </w:r>
    </w:p>
    <w:p w14:paraId="5A30C2C3" w14:textId="77777777" w:rsidR="00C60975" w:rsidRDefault="00C60975" w:rsidP="00C60975"/>
    <w:p w14:paraId="47B748B3" w14:textId="77777777" w:rsidR="00C60975" w:rsidRDefault="00C60975" w:rsidP="00C60975">
      <w:r>
        <w:t>唐</w:t>
      </w:r>
      <w:r>
        <w:t xml:space="preserve"> </w:t>
      </w:r>
      <w:proofErr w:type="gramStart"/>
      <w:r>
        <w:t>倩</w:t>
      </w:r>
      <w:proofErr w:type="gramEnd"/>
      <w:r>
        <w:t xml:space="preserve">1 </w:t>
      </w:r>
      <w:r>
        <w:t>，欧晓丽</w:t>
      </w:r>
      <w:r>
        <w:t xml:space="preserve">2 </w:t>
      </w:r>
      <w:r>
        <w:t>，方志欣</w:t>
      </w:r>
      <w:r>
        <w:t xml:space="preserve">1 </w:t>
      </w:r>
      <w:r>
        <w:t>，</w:t>
      </w:r>
      <w:proofErr w:type="gramStart"/>
      <w:r>
        <w:t>龙智灵</w:t>
      </w:r>
      <w:proofErr w:type="gramEnd"/>
      <w:r>
        <w:t xml:space="preserve">1 </w:t>
      </w:r>
      <w:r>
        <w:t>，罗海欧</w:t>
      </w:r>
      <w:r>
        <w:t xml:space="preserve">1 </w:t>
      </w:r>
    </w:p>
    <w:p w14:paraId="329C80EB" w14:textId="77777777" w:rsidR="00C60975" w:rsidRDefault="00C60975" w:rsidP="00C60975"/>
    <w:p w14:paraId="61E32DE2" w14:textId="5D6CD10B" w:rsidR="00C60975" w:rsidRDefault="00C60975" w:rsidP="00C60975">
      <w:r>
        <w:t>（广西壮族自治区人民医院</w:t>
      </w:r>
      <w:r>
        <w:t xml:space="preserve"> 1.</w:t>
      </w:r>
      <w:r>
        <w:t>正畸科；</w:t>
      </w:r>
      <w:r>
        <w:t>2.</w:t>
      </w:r>
      <w:r>
        <w:t>儿童口腔科</w:t>
      </w:r>
      <w:r>
        <w:t xml:space="preserve"> </w:t>
      </w:r>
      <w:r>
        <w:t>广西</w:t>
      </w:r>
      <w:r>
        <w:t xml:space="preserve"> </w:t>
      </w:r>
      <w:r>
        <w:t>南宁</w:t>
      </w:r>
      <w:r>
        <w:t xml:space="preserve"> 530000</w:t>
      </w:r>
      <w:r>
        <w:t>）</w:t>
      </w:r>
      <w:r>
        <w:t xml:space="preserve"> </w:t>
      </w:r>
    </w:p>
    <w:p w14:paraId="120A324B" w14:textId="77777777" w:rsidR="00C60975" w:rsidRDefault="00C60975" w:rsidP="00C60975"/>
    <w:p w14:paraId="6260D998" w14:textId="77777777" w:rsidR="00C60975" w:rsidRDefault="00C60975" w:rsidP="00C60975">
      <w:r>
        <w:t>[</w:t>
      </w:r>
      <w:r>
        <w:t>摘要</w:t>
      </w:r>
      <w:r>
        <w:t>]</w:t>
      </w:r>
      <w:r>
        <w:t>目的：</w:t>
      </w:r>
      <w:proofErr w:type="gramStart"/>
      <w:r>
        <w:t>利用全牙列</w:t>
      </w:r>
      <w:proofErr w:type="gramEnd"/>
      <w:r>
        <w:t>精准扫描建模分析无托槽隐形矫治器扩展上颌牙弓时对后牙三维位移的影响。方法：选择</w:t>
      </w:r>
      <w:r>
        <w:t>2017</w:t>
      </w:r>
      <w:r>
        <w:t>年</w:t>
      </w:r>
      <w:r>
        <w:t xml:space="preserve">1 </w:t>
      </w:r>
      <w:r>
        <w:t>月</w:t>
      </w:r>
      <w:r>
        <w:t>-2022</w:t>
      </w:r>
      <w:r>
        <w:t>年</w:t>
      </w:r>
      <w:r>
        <w:t>6</w:t>
      </w:r>
      <w:r>
        <w:t>月就诊于笔者医院口腔正畸科的</w:t>
      </w:r>
      <w:r>
        <w:t>86</w:t>
      </w:r>
      <w:r>
        <w:t>例成年患者为研究对象。所有患者均为安氏</w:t>
      </w:r>
      <w:r>
        <w:t>I</w:t>
      </w:r>
      <w:proofErr w:type="gramStart"/>
      <w:r>
        <w:t>类错牙</w:t>
      </w:r>
      <w:proofErr w:type="gramEnd"/>
      <w:r>
        <w:t>合，矫治方案设计为仅通过</w:t>
      </w:r>
      <w:r>
        <w:t xml:space="preserve"> </w:t>
      </w:r>
      <w:r>
        <w:t>邻面去釉的方式排齐上下前牙，</w:t>
      </w:r>
      <w:proofErr w:type="gramStart"/>
      <w:r>
        <w:t>在全牙列</w:t>
      </w:r>
      <w:proofErr w:type="gramEnd"/>
      <w:r>
        <w:t>精准扫描建模的基础上，构建无托槽隐形矫治器进行上颌牙弓</w:t>
      </w:r>
      <w:proofErr w:type="gramStart"/>
      <w:r>
        <w:t>扩弓前以及扩弓</w:t>
      </w:r>
      <w:proofErr w:type="gramEnd"/>
      <w:r>
        <w:t>后</w:t>
      </w:r>
      <w:r>
        <w:t xml:space="preserve"> </w:t>
      </w:r>
      <w:r>
        <w:t>的后牙三维方向有限元模型的对比。结果：第</w:t>
      </w:r>
      <w:r>
        <w:t>5</w:t>
      </w:r>
      <w:r>
        <w:t>组位移量的最大值（</w:t>
      </w:r>
      <w:r>
        <w:t>3.315 17</w:t>
      </w:r>
      <w:r>
        <w:t>）与最小值（</w:t>
      </w:r>
      <w:r>
        <w:t>3.139 25</w:t>
      </w:r>
      <w:r>
        <w:t>）的比值均为所有组</w:t>
      </w:r>
      <w:r>
        <w:t xml:space="preserve"> </w:t>
      </w:r>
      <w:r>
        <w:t>别中最小的。与其他组相比，第</w:t>
      </w:r>
      <w:r>
        <w:t>5</w:t>
      </w:r>
      <w:r>
        <w:t>组位移最小值与根尖的距离更近；第</w:t>
      </w:r>
      <w:r>
        <w:t>5</w:t>
      </w:r>
      <w:r>
        <w:t>组的第二前磨牙对应得到的等效应力值最小，应力</w:t>
      </w:r>
      <w:r>
        <w:t xml:space="preserve"> </w:t>
      </w:r>
      <w:r>
        <w:t>的分布更为均匀。结论：施加附件作用时，对前磨牙的</w:t>
      </w:r>
      <w:proofErr w:type="gramStart"/>
      <w:r>
        <w:t>控根效果</w:t>
      </w:r>
      <w:proofErr w:type="gramEnd"/>
      <w:r>
        <w:t>显著优于磨牙，其中优化后</w:t>
      </w:r>
      <w:proofErr w:type="gramStart"/>
      <w:r>
        <w:t>扩弓支持</w:t>
      </w:r>
      <w:proofErr w:type="gramEnd"/>
      <w:r>
        <w:t>附件对后牙的</w:t>
      </w:r>
      <w:proofErr w:type="gramStart"/>
      <w:r>
        <w:t>控根效果</w:t>
      </w:r>
      <w:proofErr w:type="gramEnd"/>
      <w:r>
        <w:t xml:space="preserve"> </w:t>
      </w:r>
      <w:r>
        <w:t>更为优秀。</w:t>
      </w:r>
      <w:r>
        <w:t xml:space="preserve"> </w:t>
      </w:r>
    </w:p>
    <w:p w14:paraId="67F4BA4C" w14:textId="77777777" w:rsidR="00C60975" w:rsidRDefault="00C60975" w:rsidP="00C60975"/>
    <w:p w14:paraId="226EB28A" w14:textId="77777777" w:rsidR="00C60975" w:rsidRDefault="00C60975" w:rsidP="00C60975">
      <w:r>
        <w:t>[</w:t>
      </w:r>
      <w:r>
        <w:t>关键词</w:t>
      </w:r>
      <w:r>
        <w:t>]</w:t>
      </w:r>
      <w:r>
        <w:t>三维有限元；无托槽隐形矫治器；附件；扩弓</w:t>
      </w:r>
      <w:r>
        <w:t xml:space="preserve"> </w:t>
      </w:r>
    </w:p>
    <w:p w14:paraId="7FE658D3" w14:textId="77777777" w:rsidR="00C60975" w:rsidRDefault="00C60975" w:rsidP="00C60975"/>
    <w:p w14:paraId="3CEC3E68" w14:textId="77777777" w:rsidR="00C60975" w:rsidRDefault="00C60975" w:rsidP="00C60975">
      <w:r>
        <w:t>[</w:t>
      </w:r>
      <w:r>
        <w:t>中图分类号</w:t>
      </w:r>
      <w:r>
        <w:t>]R738.2 [</w:t>
      </w:r>
      <w:r>
        <w:t>文献标志码</w:t>
      </w:r>
      <w:r>
        <w:t>]A [</w:t>
      </w:r>
      <w:r>
        <w:t>文章编号</w:t>
      </w:r>
      <w:r>
        <w:t xml:space="preserve">]1008-6455(2024)06-0117-04 </w:t>
      </w:r>
    </w:p>
    <w:p w14:paraId="2D864E53" w14:textId="77777777" w:rsidR="00C60975" w:rsidRDefault="00C60975" w:rsidP="00C60975"/>
    <w:p w14:paraId="1C1E363E" w14:textId="77777777" w:rsidR="00C60975" w:rsidRDefault="00C60975" w:rsidP="00C60975">
      <w:proofErr w:type="gramStart"/>
      <w:r>
        <w:t>Three Dimensional</w:t>
      </w:r>
      <w:proofErr w:type="gramEnd"/>
      <w:r>
        <w:t xml:space="preserve"> Finite Element Analysis of the </w:t>
      </w:r>
      <w:proofErr w:type="spellStart"/>
      <w:r>
        <w:t>Infl</w:t>
      </w:r>
      <w:proofErr w:type="spellEnd"/>
      <w:r>
        <w:t xml:space="preserve"> </w:t>
      </w:r>
      <w:proofErr w:type="spellStart"/>
      <w:r>
        <w:t>uence</w:t>
      </w:r>
      <w:proofErr w:type="spellEnd"/>
      <w:r>
        <w:t xml:space="preserve"> of Attachment Differences on Posterior Tooth Displacement During the Expansion of Maxillary Arch with Non Bracket Concealed Orthodontic Appliances</w:t>
      </w:r>
    </w:p>
    <w:p w14:paraId="661FE673" w14:textId="77777777" w:rsidR="00C60975" w:rsidRDefault="00C60975" w:rsidP="00C60975"/>
    <w:p w14:paraId="705E3023" w14:textId="4E13BBFE" w:rsidR="00C60975" w:rsidRDefault="00C60975" w:rsidP="00C60975">
      <w:r>
        <w:t xml:space="preserve"> TANG Qian</w:t>
      </w:r>
      <w:proofErr w:type="gramStart"/>
      <w:r>
        <w:t>1 ,</w:t>
      </w:r>
      <w:proofErr w:type="gramEnd"/>
      <w:r>
        <w:t xml:space="preserve"> OU Xiaoli2 , FANG Zhixin1 , LONG Zhiling1 , LUO Haiou1 </w:t>
      </w:r>
    </w:p>
    <w:p w14:paraId="37BBF277" w14:textId="77777777" w:rsidR="00C60975" w:rsidRDefault="00C60975" w:rsidP="00C60975"/>
    <w:p w14:paraId="11B863C3" w14:textId="77777777" w:rsidR="00C60975" w:rsidRDefault="00C60975" w:rsidP="00C60975"/>
    <w:p w14:paraId="499E2356" w14:textId="4051806B" w:rsidR="00C60975" w:rsidRDefault="00C60975" w:rsidP="00C60975">
      <w:proofErr w:type="gramStart"/>
      <w:r>
        <w:t>( 1</w:t>
      </w:r>
      <w:proofErr w:type="gramEnd"/>
      <w:r>
        <w:t xml:space="preserve">.Department of </w:t>
      </w:r>
      <w:proofErr w:type="spellStart"/>
      <w:r>
        <w:t>Othodontics</w:t>
      </w:r>
      <w:proofErr w:type="spellEnd"/>
      <w:r>
        <w:t xml:space="preserve">, 2.Department of Children Stomatology, the People's Hospital of Guangxi Zhuang Autonomous Region, Nanning 530000, Guangxi, China ) </w:t>
      </w:r>
    </w:p>
    <w:p w14:paraId="70CE2BE9" w14:textId="77777777" w:rsidR="00C60975" w:rsidRDefault="00C60975" w:rsidP="00C60975"/>
    <w:p w14:paraId="5893EFB0" w14:textId="52BE7CFF" w:rsidR="00C60975" w:rsidRDefault="00C60975" w:rsidP="00C60975">
      <w:r>
        <w:t xml:space="preserve">Abstract: Objective To analyze the effect of using fully fractured precision scanning modeling on the three-dimensional displacement of posterior teeth when expanding the maxillary arch with a </w:t>
      </w:r>
      <w:proofErr w:type="spellStart"/>
      <w:r>
        <w:t>non bracket</w:t>
      </w:r>
      <w:proofErr w:type="spellEnd"/>
      <w:r>
        <w:t xml:space="preserve"> invisible orthodontic appliance. Methods 86 adult patients who visited the orthodontic department of the author’s hospital from January 2017 to June 2022 were selected as the research subjects. All patients had Class I malocclusion, and the treatment plan was designed to align the upper and lower anterior teeth only through adjacent enamel removal. Based on accurate scanning modeling of the entire dental arch, a </w:t>
      </w:r>
      <w:proofErr w:type="spellStart"/>
      <w:r>
        <w:t>non bracket</w:t>
      </w:r>
      <w:proofErr w:type="spellEnd"/>
      <w:r>
        <w:t xml:space="preserve"> invisible orthodontic device was constructed to compare the three-dimensional fi </w:t>
      </w:r>
      <w:proofErr w:type="spellStart"/>
      <w:r>
        <w:t>nite</w:t>
      </w:r>
      <w:proofErr w:type="spellEnd"/>
      <w:r>
        <w:t xml:space="preserve"> element models of the posterior teeth before and after maxillary arch expansion. Results The ratio of the maximum displacement (3.315 17) to the minimum displacement (3.139 25) in Group 5 is the smallest among all groups. Compared with other groups, the minimum displacement in Group 5 is closer to the root tip; The equivalent stress value obtained for the second premolar in Group 5 is the smallest, and the stress distribution is more uniform. Conclusion When the attachment eff </w:t>
      </w:r>
      <w:proofErr w:type="spellStart"/>
      <w:r>
        <w:t>ect</w:t>
      </w:r>
      <w:proofErr w:type="spellEnd"/>
      <w:r>
        <w:t xml:space="preserve"> is applied, the root control eff </w:t>
      </w:r>
      <w:proofErr w:type="spellStart"/>
      <w:r>
        <w:t>ect</w:t>
      </w:r>
      <w:proofErr w:type="spellEnd"/>
      <w:r>
        <w:t xml:space="preserve"> on premolars is </w:t>
      </w:r>
      <w:proofErr w:type="spellStart"/>
      <w:r>
        <w:t>signifi</w:t>
      </w:r>
      <w:proofErr w:type="spellEnd"/>
      <w:r>
        <w:t xml:space="preserve"> </w:t>
      </w:r>
      <w:proofErr w:type="spellStart"/>
      <w:r>
        <w:t>cantly</w:t>
      </w:r>
      <w:proofErr w:type="spellEnd"/>
      <w:r>
        <w:t xml:space="preserve"> better than that on molars, and the optimized post expansion support attachment has a better root control eff </w:t>
      </w:r>
      <w:proofErr w:type="spellStart"/>
      <w:r>
        <w:t>ect</w:t>
      </w:r>
      <w:proofErr w:type="spellEnd"/>
      <w:r>
        <w:t xml:space="preserve"> on posterior teeth. </w:t>
      </w:r>
    </w:p>
    <w:p w14:paraId="62B5DAB8" w14:textId="77777777" w:rsidR="00C60975" w:rsidRDefault="00C60975" w:rsidP="00C60975"/>
    <w:p w14:paraId="581E720A" w14:textId="3E5F225B" w:rsidR="00515807" w:rsidRPr="00C60975" w:rsidRDefault="00C60975" w:rsidP="00C60975">
      <w:r>
        <w:t xml:space="preserve">Key words: three dimensional fi </w:t>
      </w:r>
      <w:proofErr w:type="spellStart"/>
      <w:r>
        <w:t>nite</w:t>
      </w:r>
      <w:proofErr w:type="spellEnd"/>
      <w:r>
        <w:t xml:space="preserve"> element; non bracket invisible appliance; attachment; expansion of maxillary</w:t>
      </w:r>
    </w:p>
    <w:sectPr w:rsidR="00515807" w:rsidRPr="00C6097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16821" w14:textId="77777777" w:rsidR="00933E55" w:rsidRDefault="00933E55" w:rsidP="003724AB">
      <w:r>
        <w:separator/>
      </w:r>
    </w:p>
  </w:endnote>
  <w:endnote w:type="continuationSeparator" w:id="0">
    <w:p w14:paraId="77EF5E13" w14:textId="77777777" w:rsidR="00933E55" w:rsidRDefault="00933E55"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C4DFBFB-CEB7-49EE-B0D7-8ACB65DB388F}"/>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3D9E9" w14:textId="77777777" w:rsidR="00933E55" w:rsidRDefault="00933E55" w:rsidP="003724AB">
      <w:r>
        <w:separator/>
      </w:r>
    </w:p>
  </w:footnote>
  <w:footnote w:type="continuationSeparator" w:id="0">
    <w:p w14:paraId="2F598BED" w14:textId="77777777" w:rsidR="00933E55" w:rsidRDefault="00933E55"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6DF"/>
    <w:rsid w:val="001F204C"/>
    <w:rsid w:val="0020002C"/>
    <w:rsid w:val="00200042"/>
    <w:rsid w:val="00200426"/>
    <w:rsid w:val="0020132F"/>
    <w:rsid w:val="00202EE8"/>
    <w:rsid w:val="00203710"/>
    <w:rsid w:val="0020387D"/>
    <w:rsid w:val="002039F2"/>
    <w:rsid w:val="00204520"/>
    <w:rsid w:val="00205006"/>
    <w:rsid w:val="00207FE6"/>
    <w:rsid w:val="00212C9E"/>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5A82"/>
    <w:rsid w:val="00245DE5"/>
    <w:rsid w:val="0025118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21DB"/>
    <w:rsid w:val="002B3F84"/>
    <w:rsid w:val="002B75D8"/>
    <w:rsid w:val="002C08FE"/>
    <w:rsid w:val="002C1136"/>
    <w:rsid w:val="002C1298"/>
    <w:rsid w:val="002C24F0"/>
    <w:rsid w:val="002C5187"/>
    <w:rsid w:val="002C7654"/>
    <w:rsid w:val="002D307B"/>
    <w:rsid w:val="002D506F"/>
    <w:rsid w:val="002D64FF"/>
    <w:rsid w:val="002E06E4"/>
    <w:rsid w:val="002E148A"/>
    <w:rsid w:val="002E23CC"/>
    <w:rsid w:val="002E45D9"/>
    <w:rsid w:val="002E45F6"/>
    <w:rsid w:val="002E75E3"/>
    <w:rsid w:val="002E7DEC"/>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38CC"/>
    <w:rsid w:val="00366748"/>
    <w:rsid w:val="00367714"/>
    <w:rsid w:val="003724AB"/>
    <w:rsid w:val="003725D9"/>
    <w:rsid w:val="00372B47"/>
    <w:rsid w:val="00376064"/>
    <w:rsid w:val="003777EE"/>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E7F75"/>
    <w:rsid w:val="003F036A"/>
    <w:rsid w:val="003F1FFB"/>
    <w:rsid w:val="003F23CE"/>
    <w:rsid w:val="003F48EE"/>
    <w:rsid w:val="003F4CAE"/>
    <w:rsid w:val="003F5B79"/>
    <w:rsid w:val="003F64A2"/>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17E"/>
    <w:rsid w:val="004855B1"/>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383C"/>
    <w:rsid w:val="00796E83"/>
    <w:rsid w:val="007A3FAF"/>
    <w:rsid w:val="007A4973"/>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003"/>
    <w:rsid w:val="007F47E9"/>
    <w:rsid w:val="007F4FF6"/>
    <w:rsid w:val="0080254F"/>
    <w:rsid w:val="0080285A"/>
    <w:rsid w:val="008040CC"/>
    <w:rsid w:val="00804538"/>
    <w:rsid w:val="008061D5"/>
    <w:rsid w:val="00807015"/>
    <w:rsid w:val="0081396D"/>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3E55"/>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7C2B"/>
    <w:rsid w:val="00A91641"/>
    <w:rsid w:val="00A930AB"/>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1F61"/>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7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0975"/>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A0B62"/>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3FF4"/>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32750</TotalTime>
  <Pages>1</Pages>
  <Words>374</Words>
  <Characters>2138</Characters>
  <Application>Microsoft Office Word</Application>
  <DocSecurity>0</DocSecurity>
  <Lines>17</Lines>
  <Paragraphs>5</Paragraphs>
  <ScaleCrop>false</ScaleCrop>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3251</cp:revision>
  <dcterms:created xsi:type="dcterms:W3CDTF">2022-07-04T07:48:00Z</dcterms:created>
  <dcterms:modified xsi:type="dcterms:W3CDTF">2024-06-14T02:54:00Z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