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79B32" w14:textId="77777777" w:rsidR="002101E9" w:rsidRDefault="002101E9" w:rsidP="002101E9">
      <w:r>
        <w:t>经皮局部麻醉与透皮给药技术的研究进展</w:t>
      </w:r>
      <w:r>
        <w:t xml:space="preserve"> </w:t>
      </w:r>
    </w:p>
    <w:p w14:paraId="6B0A4E15" w14:textId="77777777" w:rsidR="002101E9" w:rsidRDefault="002101E9" w:rsidP="002101E9"/>
    <w:p w14:paraId="719F055F" w14:textId="4D69B324" w:rsidR="002101E9" w:rsidRDefault="002101E9" w:rsidP="002101E9">
      <w:r>
        <w:t>董</w:t>
      </w:r>
      <w:r>
        <w:t xml:space="preserve"> </w:t>
      </w:r>
      <w:r>
        <w:t>薪</w:t>
      </w:r>
      <w:r>
        <w:t xml:space="preserve">1 </w:t>
      </w:r>
      <w:proofErr w:type="gramStart"/>
      <w:r>
        <w:t>熊丽丹</w:t>
      </w:r>
      <w:proofErr w:type="gramEnd"/>
      <w:r>
        <w:t xml:space="preserve">2 </w:t>
      </w:r>
      <w:r>
        <w:t>综述，李</w:t>
      </w:r>
      <w:r>
        <w:t xml:space="preserve"> </w:t>
      </w:r>
      <w:r>
        <w:t>利</w:t>
      </w:r>
      <w:r>
        <w:t xml:space="preserve">1,2 </w:t>
      </w:r>
      <w:r>
        <w:t>审校</w:t>
      </w:r>
      <w:r>
        <w:t xml:space="preserve"> </w:t>
      </w:r>
    </w:p>
    <w:p w14:paraId="523F882B" w14:textId="77777777" w:rsidR="002101E9" w:rsidRDefault="002101E9" w:rsidP="002101E9"/>
    <w:p w14:paraId="4ABE7259" w14:textId="7C9DF150" w:rsidR="002101E9" w:rsidRDefault="002101E9" w:rsidP="002101E9">
      <w:r>
        <w:t>（</w:t>
      </w:r>
      <w:r>
        <w:t>1.</w:t>
      </w:r>
      <w:r>
        <w:t>四川大学华西医院皮肤科</w:t>
      </w:r>
      <w:r>
        <w:t xml:space="preserve"> </w:t>
      </w:r>
      <w:r>
        <w:t>四川</w:t>
      </w:r>
      <w:r>
        <w:t xml:space="preserve"> </w:t>
      </w:r>
      <w:r>
        <w:t>成都</w:t>
      </w:r>
      <w:r>
        <w:t xml:space="preserve"> 610041</w:t>
      </w:r>
      <w:r>
        <w:t>；</w:t>
      </w:r>
      <w:r>
        <w:t>2.</w:t>
      </w:r>
      <w:r>
        <w:t>四川大学华西医院化妆品评价中心</w:t>
      </w:r>
      <w:r>
        <w:t xml:space="preserve"> </w:t>
      </w:r>
      <w:r>
        <w:t>四川</w:t>
      </w:r>
      <w:r>
        <w:t xml:space="preserve"> </w:t>
      </w:r>
      <w:r>
        <w:t>成都</w:t>
      </w:r>
      <w:r>
        <w:t xml:space="preserve"> 610041</w:t>
      </w:r>
      <w:r>
        <w:t>）</w:t>
      </w:r>
      <w:r>
        <w:t xml:space="preserve"> </w:t>
      </w:r>
    </w:p>
    <w:p w14:paraId="2FAD2D0B" w14:textId="77777777" w:rsidR="002101E9" w:rsidRDefault="002101E9" w:rsidP="002101E9"/>
    <w:p w14:paraId="2BD4078B" w14:textId="77777777" w:rsidR="002101E9" w:rsidRDefault="002101E9" w:rsidP="002101E9">
      <w:r>
        <w:t>[</w:t>
      </w:r>
      <w:r>
        <w:t>摘要</w:t>
      </w:r>
      <w:r>
        <w:t>]</w:t>
      </w:r>
      <w:r>
        <w:t>作为一种非侵入式给药方法，透皮给药可以克服传统注射给药引起的不适、经肝脏代谢的首过消除效应等弊端，具有</w:t>
      </w:r>
      <w:r>
        <w:t xml:space="preserve"> </w:t>
      </w:r>
      <w:r>
        <w:t>方便、安全、无痛等优势。近年来，随着经皮渗透机制的深入研究以及透皮技术的更新迭代，各种经皮局部麻醉制剂与透皮</w:t>
      </w:r>
      <w:r>
        <w:t xml:space="preserve"> </w:t>
      </w:r>
      <w:r>
        <w:t>给药方式层出不穷。本文主要概述经皮局部麻醉药物以及透皮给药技术的进步和新方法，展望未来的研究方向，为经皮局部</w:t>
      </w:r>
      <w:r>
        <w:t xml:space="preserve"> </w:t>
      </w:r>
      <w:r>
        <w:t>麻醉领域的研究提供参考。</w:t>
      </w:r>
      <w:r>
        <w:t xml:space="preserve"> </w:t>
      </w:r>
    </w:p>
    <w:p w14:paraId="217B0DAB" w14:textId="77777777" w:rsidR="002101E9" w:rsidRDefault="002101E9" w:rsidP="002101E9"/>
    <w:p w14:paraId="7E3082C8" w14:textId="77777777" w:rsidR="002101E9" w:rsidRDefault="002101E9" w:rsidP="002101E9">
      <w:r>
        <w:t>[</w:t>
      </w:r>
      <w:r>
        <w:t>关键词</w:t>
      </w:r>
      <w:r>
        <w:t>]</w:t>
      </w:r>
      <w:r>
        <w:t>局部麻醉；透皮给药；经皮渗透；皮肤美容；利多卡因</w:t>
      </w:r>
      <w:r>
        <w:t xml:space="preserve"> </w:t>
      </w:r>
    </w:p>
    <w:p w14:paraId="3DA4087E" w14:textId="77777777" w:rsidR="002101E9" w:rsidRDefault="002101E9" w:rsidP="002101E9"/>
    <w:p w14:paraId="75F18212" w14:textId="77777777" w:rsidR="002101E9" w:rsidRDefault="002101E9" w:rsidP="002101E9">
      <w:r>
        <w:t>[</w:t>
      </w:r>
      <w:r>
        <w:t>中图分类号</w:t>
      </w:r>
      <w:r>
        <w:t>]R322.99 [</w:t>
      </w:r>
      <w:r>
        <w:t>文献标志码</w:t>
      </w:r>
      <w:r>
        <w:t>]A [</w:t>
      </w:r>
      <w:r>
        <w:t>文章编号</w:t>
      </w:r>
      <w:r>
        <w:t>]1008-6455</w:t>
      </w:r>
      <w:r>
        <w:t>（</w:t>
      </w:r>
      <w:r>
        <w:t>2024</w:t>
      </w:r>
      <w:r>
        <w:t>）</w:t>
      </w:r>
      <w:r>
        <w:t xml:space="preserve">06-0189-04 </w:t>
      </w:r>
    </w:p>
    <w:p w14:paraId="297A8B6D" w14:textId="77777777" w:rsidR="002101E9" w:rsidRDefault="002101E9" w:rsidP="002101E9"/>
    <w:p w14:paraId="48D5A9EA" w14:textId="77777777" w:rsidR="002101E9" w:rsidRDefault="002101E9" w:rsidP="002101E9">
      <w:r>
        <w:t xml:space="preserve">Research Progress of Percutaneous Local Anesthesia and Transdermal Drug Delivery Techniques </w:t>
      </w:r>
    </w:p>
    <w:p w14:paraId="1D7BE222" w14:textId="77777777" w:rsidR="002101E9" w:rsidRDefault="002101E9" w:rsidP="002101E9"/>
    <w:p w14:paraId="08BE6DE8" w14:textId="47E4541E" w:rsidR="002101E9" w:rsidRDefault="002101E9" w:rsidP="002101E9">
      <w:r>
        <w:t>DONG Xin</w:t>
      </w:r>
      <w:proofErr w:type="gramStart"/>
      <w:r>
        <w:t>1 ,</w:t>
      </w:r>
      <w:proofErr w:type="gramEnd"/>
      <w:r>
        <w:t xml:space="preserve"> XIONG Lidan2 , LI Li1,2</w:t>
      </w:r>
    </w:p>
    <w:p w14:paraId="4DC117A4" w14:textId="77777777" w:rsidR="002101E9" w:rsidRDefault="002101E9" w:rsidP="002101E9"/>
    <w:p w14:paraId="23282F52" w14:textId="0C8B0EBD" w:rsidR="002101E9" w:rsidRDefault="002101E9" w:rsidP="002101E9">
      <w:r>
        <w:t xml:space="preserve"> (1. Department of Dermatology, West China Hospital, Sichuan University, Chengdu 610041, Sichuan, China; </w:t>
      </w:r>
      <w:proofErr w:type="gramStart"/>
      <w:r>
        <w:t>2.Cosmetics</w:t>
      </w:r>
      <w:proofErr w:type="gramEnd"/>
      <w:r>
        <w:t xml:space="preserve"> Safety and Effi </w:t>
      </w:r>
      <w:proofErr w:type="spellStart"/>
      <w:r>
        <w:t>cacy</w:t>
      </w:r>
      <w:proofErr w:type="spellEnd"/>
      <w:r>
        <w:t xml:space="preserve"> Evaluation Center, West China Hospital, Sichuan University, Chengdu 610041, Sichuan, China) </w:t>
      </w:r>
    </w:p>
    <w:p w14:paraId="02CD0647" w14:textId="77777777" w:rsidR="002101E9" w:rsidRDefault="002101E9" w:rsidP="002101E9"/>
    <w:p w14:paraId="6EF75618" w14:textId="57AC29D0" w:rsidR="002101E9" w:rsidRDefault="002101E9" w:rsidP="002101E9">
      <w:r>
        <w:t xml:space="preserve">Abstract: As a non-invasive method, transdermal drug delivery (TDD) can overcome the disadvantages of the discomfort caused by traditional injection and the fi </w:t>
      </w:r>
      <w:proofErr w:type="spellStart"/>
      <w:r>
        <w:t>rst</w:t>
      </w:r>
      <w:proofErr w:type="spellEnd"/>
      <w:r>
        <w:t xml:space="preserve"> pass elimination eff </w:t>
      </w:r>
      <w:proofErr w:type="spellStart"/>
      <w:r>
        <w:t>ect</w:t>
      </w:r>
      <w:proofErr w:type="spellEnd"/>
      <w:r>
        <w:t xml:space="preserve"> via liver, and has the advantages of convenience, safety, painlessness. Recently, with the in-depth mechanical research of the transdermal penetration and the update iteration of TDD technology, various local anesthesia preparations and TDD techniques have emerged endlessly. This paper outlines the local anesthesia drugs, the technical progress of TDD, and the future exploration direction of them, providing a reference for the research in the fi eld of local anesthesia. </w:t>
      </w:r>
    </w:p>
    <w:p w14:paraId="479B19F8" w14:textId="77777777" w:rsidR="002101E9" w:rsidRDefault="002101E9" w:rsidP="002101E9"/>
    <w:p w14:paraId="69493993" w14:textId="21AEBD26" w:rsidR="00CF08F6" w:rsidRPr="002101E9" w:rsidRDefault="002101E9" w:rsidP="002101E9">
      <w:r>
        <w:t>Key words: local anesthesia; transdermal drug delivery; percutaneous penetration; cosmetic dermatology; lidocaine</w:t>
      </w:r>
    </w:p>
    <w:sectPr w:rsidR="00CF08F6" w:rsidRPr="002101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D0D1B" w14:textId="77777777" w:rsidR="001F7604" w:rsidRDefault="001F7604" w:rsidP="003724AB">
      <w:r>
        <w:separator/>
      </w:r>
    </w:p>
  </w:endnote>
  <w:endnote w:type="continuationSeparator" w:id="0">
    <w:p w14:paraId="2B8A9776" w14:textId="77777777" w:rsidR="001F7604" w:rsidRDefault="001F760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1E27C2F-D0E6-4E02-AB22-5B17D231997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31360" w14:textId="77777777" w:rsidR="001F7604" w:rsidRDefault="001F7604" w:rsidP="003724AB">
      <w:r>
        <w:separator/>
      </w:r>
    </w:p>
  </w:footnote>
  <w:footnote w:type="continuationSeparator" w:id="0">
    <w:p w14:paraId="0F1DDC53" w14:textId="77777777" w:rsidR="001F7604" w:rsidRDefault="001F7604"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2CD"/>
    <w:rsid w:val="001F16DF"/>
    <w:rsid w:val="001F204C"/>
    <w:rsid w:val="001F7604"/>
    <w:rsid w:val="0020002C"/>
    <w:rsid w:val="00200042"/>
    <w:rsid w:val="00200426"/>
    <w:rsid w:val="0020132F"/>
    <w:rsid w:val="00202EE8"/>
    <w:rsid w:val="00203710"/>
    <w:rsid w:val="0020387D"/>
    <w:rsid w:val="002039F2"/>
    <w:rsid w:val="00204520"/>
    <w:rsid w:val="00205006"/>
    <w:rsid w:val="00207FE6"/>
    <w:rsid w:val="002101E9"/>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6B1F"/>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7F5D74"/>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6E4F"/>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CEC"/>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33487</TotalTime>
  <Pages>1</Pages>
  <Words>227</Words>
  <Characters>1295</Characters>
  <Application>Microsoft Office Word</Application>
  <DocSecurity>0</DocSecurity>
  <Lines>10</Lines>
  <Paragraphs>3</Paragraphs>
  <ScaleCrop>false</ScaleCrop>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3316</cp:revision>
  <dcterms:created xsi:type="dcterms:W3CDTF">2022-07-04T07:48:00Z</dcterms:created>
  <dcterms:modified xsi:type="dcterms:W3CDTF">2024-06-17T07:31:00Z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