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EDDA7B" w14:textId="77777777" w:rsidR="00364AD6" w:rsidRDefault="00364AD6" w:rsidP="00364AD6">
      <w:r>
        <w:t>咬合平面治疗控制在正畸牙合重建中的作用</w:t>
      </w:r>
      <w:r>
        <w:t xml:space="preserve"> </w:t>
      </w:r>
    </w:p>
    <w:p w14:paraId="785259A0" w14:textId="77777777" w:rsidR="00364AD6" w:rsidRDefault="00364AD6" w:rsidP="00364AD6"/>
    <w:p w14:paraId="04496088" w14:textId="35E39EDD" w:rsidR="00364AD6" w:rsidRDefault="00364AD6" w:rsidP="00364AD6">
      <w:r>
        <w:t>陈万霖</w:t>
      </w:r>
      <w:r>
        <w:t xml:space="preserve">1 </w:t>
      </w:r>
      <w:r>
        <w:t>综述，贾</w:t>
      </w:r>
      <w:r>
        <w:t xml:space="preserve"> </w:t>
      </w:r>
      <w:r>
        <w:t>莹</w:t>
      </w:r>
      <w:r>
        <w:t xml:space="preserve">2 </w:t>
      </w:r>
      <w:r>
        <w:t>审校</w:t>
      </w:r>
      <w:r>
        <w:t xml:space="preserve"> </w:t>
      </w:r>
    </w:p>
    <w:p w14:paraId="082039DB" w14:textId="77777777" w:rsidR="00364AD6" w:rsidRDefault="00364AD6" w:rsidP="00364AD6"/>
    <w:p w14:paraId="1532E548" w14:textId="0E08F15D" w:rsidR="00364AD6" w:rsidRDefault="00364AD6" w:rsidP="00364AD6">
      <w:r>
        <w:t>（</w:t>
      </w:r>
      <w:r>
        <w:t>1.</w:t>
      </w:r>
      <w:r>
        <w:t>贵州医科大学口腔医学院</w:t>
      </w:r>
      <w:r>
        <w:t xml:space="preserve"> </w:t>
      </w:r>
      <w:r>
        <w:t>贵州</w:t>
      </w:r>
      <w:r>
        <w:t xml:space="preserve"> </w:t>
      </w:r>
      <w:r>
        <w:t>贵阳</w:t>
      </w:r>
      <w:r>
        <w:t xml:space="preserve"> 550004</w:t>
      </w:r>
      <w:r>
        <w:t>；</w:t>
      </w:r>
      <w:r>
        <w:t>2.</w:t>
      </w:r>
      <w:r>
        <w:t>贵州省人民医院口腔正畸科</w:t>
      </w:r>
      <w:r>
        <w:t xml:space="preserve"> </w:t>
      </w:r>
      <w:r>
        <w:t>贵州</w:t>
      </w:r>
      <w:r>
        <w:t xml:space="preserve"> </w:t>
      </w:r>
      <w:r>
        <w:t>贵阳</w:t>
      </w:r>
      <w:r>
        <w:t xml:space="preserve"> 550002) </w:t>
      </w:r>
    </w:p>
    <w:p w14:paraId="02E90707" w14:textId="77777777" w:rsidR="00364AD6" w:rsidRDefault="00364AD6" w:rsidP="00364AD6"/>
    <w:p w14:paraId="39D6076F" w14:textId="5C92B2FA" w:rsidR="00364AD6" w:rsidRDefault="00364AD6" w:rsidP="00364AD6">
      <w:r>
        <w:t>[</w:t>
      </w:r>
      <w:r>
        <w:t>摘要</w:t>
      </w:r>
      <w:r>
        <w:t>]</w:t>
      </w:r>
      <w:r>
        <w:t>牙合平面</w:t>
      </w:r>
      <w:proofErr w:type="gramStart"/>
      <w:r>
        <w:t>随牙列建牙合完成</w:t>
      </w:r>
      <w:proofErr w:type="gramEnd"/>
      <w:r>
        <w:t>而形成，其与磨牙位置、颌骨发育、面部美观及</w:t>
      </w:r>
      <w:proofErr w:type="gramStart"/>
      <w:r>
        <w:t>错牙合类型</w:t>
      </w:r>
      <w:proofErr w:type="gramEnd"/>
      <w:r>
        <w:t>等密切相关，且在正畸矫治、颜面美</w:t>
      </w:r>
      <w:r>
        <w:t xml:space="preserve"> </w:t>
      </w:r>
      <w:r>
        <w:t>学评估、正颌外科手术中起关键作用，是临床治疗的基础。口腔正畸治疗被认为是广义咬合重建治疗，其目的是将牙齿移动</w:t>
      </w:r>
      <w:r>
        <w:t xml:space="preserve"> </w:t>
      </w:r>
      <w:r>
        <w:t>到功能及美学合适的位置，然而无论是局部还是全口牙列咬合的调整，都将改变原有的咬合关系，其中牙合平面的变化是</w:t>
      </w:r>
      <w:proofErr w:type="gramStart"/>
      <w:r>
        <w:t>考量</w:t>
      </w:r>
      <w:proofErr w:type="gramEnd"/>
      <w:r>
        <w:t xml:space="preserve"> </w:t>
      </w:r>
      <w:r>
        <w:t>要素之一。回顾正畸治疗带来的颜面美学变化，牙合平面生长引导及治疗控制可能是引起软组织</w:t>
      </w:r>
      <w:proofErr w:type="gramStart"/>
      <w:r>
        <w:t>侧貌变化</w:t>
      </w:r>
      <w:proofErr w:type="gramEnd"/>
      <w:r>
        <w:t>的一个重要机制。牙合</w:t>
      </w:r>
      <w:r>
        <w:t xml:space="preserve"> </w:t>
      </w:r>
      <w:r>
        <w:t>平面的变化还可能涉及牙弓间隙调整与重新分配，下颌功能运动协调，以及矫治重建和稳定等多个环节。基于此，本文对咬</w:t>
      </w:r>
      <w:r>
        <w:t xml:space="preserve"> </w:t>
      </w:r>
      <w:r>
        <w:t>合平面与正畸治疗广义牙合重建的关系作</w:t>
      </w:r>
      <w:proofErr w:type="gramStart"/>
      <w:r>
        <w:t>一</w:t>
      </w:r>
      <w:proofErr w:type="gramEnd"/>
      <w:r>
        <w:t>综述。</w:t>
      </w:r>
      <w:r>
        <w:t xml:space="preserve"> </w:t>
      </w:r>
    </w:p>
    <w:p w14:paraId="7B000112" w14:textId="77777777" w:rsidR="00364AD6" w:rsidRDefault="00364AD6" w:rsidP="00364AD6"/>
    <w:p w14:paraId="18B8CA52" w14:textId="77777777" w:rsidR="00364AD6" w:rsidRDefault="00364AD6" w:rsidP="00364AD6">
      <w:r>
        <w:t>[</w:t>
      </w:r>
      <w:r>
        <w:t>关键词</w:t>
      </w:r>
      <w:r>
        <w:t>]</w:t>
      </w:r>
      <w:r>
        <w:t>咬合平面；咬合重建；口腔正畸；</w:t>
      </w:r>
      <w:proofErr w:type="gramStart"/>
      <w:r>
        <w:t>错牙合</w:t>
      </w:r>
      <w:proofErr w:type="gramEnd"/>
      <w:r>
        <w:t>畸形；骨</w:t>
      </w:r>
      <w:proofErr w:type="gramStart"/>
      <w:r>
        <w:t>性错牙</w:t>
      </w:r>
      <w:proofErr w:type="gramEnd"/>
      <w:r>
        <w:t>合</w:t>
      </w:r>
      <w:r>
        <w:t xml:space="preserve"> </w:t>
      </w:r>
    </w:p>
    <w:p w14:paraId="35B21CB6" w14:textId="77777777" w:rsidR="00364AD6" w:rsidRDefault="00364AD6" w:rsidP="00364AD6"/>
    <w:p w14:paraId="77AF3583" w14:textId="77777777" w:rsidR="00364AD6" w:rsidRDefault="00364AD6" w:rsidP="00364AD6">
      <w:r>
        <w:t>[</w:t>
      </w:r>
      <w:r>
        <w:t>中图分类号</w:t>
      </w:r>
      <w:r>
        <w:t>]R783.5 [</w:t>
      </w:r>
      <w:r>
        <w:t>文献标志码</w:t>
      </w:r>
      <w:r>
        <w:t>]A [</w:t>
      </w:r>
      <w:r>
        <w:t>文章编号</w:t>
      </w:r>
      <w:r>
        <w:t xml:space="preserve">]1008-6455(2024)06-0193-05 </w:t>
      </w:r>
    </w:p>
    <w:p w14:paraId="28A399D7" w14:textId="77777777" w:rsidR="00364AD6" w:rsidRDefault="00364AD6" w:rsidP="00364AD6"/>
    <w:p w14:paraId="5E473D50" w14:textId="77777777" w:rsidR="00364AD6" w:rsidRDefault="00364AD6" w:rsidP="00364AD6">
      <w:r>
        <w:t xml:space="preserve">Occlusal Plane Control and Orthodontic Occlusal Reconstruction </w:t>
      </w:r>
    </w:p>
    <w:p w14:paraId="4361700F" w14:textId="77777777" w:rsidR="00364AD6" w:rsidRDefault="00364AD6" w:rsidP="00364AD6"/>
    <w:p w14:paraId="599AB8F5" w14:textId="6E07FC28" w:rsidR="00364AD6" w:rsidRDefault="00364AD6" w:rsidP="00364AD6">
      <w:r>
        <w:t>CHEN Wanlin</w:t>
      </w:r>
      <w:proofErr w:type="gramStart"/>
      <w:r>
        <w:t>1 ,</w:t>
      </w:r>
      <w:proofErr w:type="gramEnd"/>
      <w:r>
        <w:t xml:space="preserve"> JIA Ying2 </w:t>
      </w:r>
    </w:p>
    <w:p w14:paraId="3511AA6F" w14:textId="77777777" w:rsidR="00364AD6" w:rsidRDefault="00364AD6" w:rsidP="00364AD6"/>
    <w:p w14:paraId="01730F9E" w14:textId="1FB670CA" w:rsidR="00364AD6" w:rsidRDefault="00364AD6" w:rsidP="00364AD6">
      <w:proofErr w:type="gramStart"/>
      <w:r>
        <w:t>( 1</w:t>
      </w:r>
      <w:proofErr w:type="gramEnd"/>
      <w:r>
        <w:t xml:space="preserve">.College of Stomatology, Guizhou Medical University, Guiyang 550004, Guizhou, China; 2.Department of Orthodontics, Guizhou Provincial People’s Hospital, Guiyang 550002, Guizhou, China ) </w:t>
      </w:r>
    </w:p>
    <w:p w14:paraId="23EF6B79" w14:textId="77777777" w:rsidR="00364AD6" w:rsidRDefault="00364AD6" w:rsidP="00364AD6"/>
    <w:p w14:paraId="6CA080DB" w14:textId="362AD30D" w:rsidR="00364AD6" w:rsidRDefault="00364AD6" w:rsidP="00364AD6">
      <w:r>
        <w:t xml:space="preserve">Abstract: Occlusal plane forms as the dentition construction completed, which is closely related to the position of molars, jaw bone development, facial aesthetics and malocclusion type. It also plays a key role in orthodontic treatment, facial aesthetic evaluation, and orthognathic surgery, and is the basis of clinical treatment. Orthodontic treatment is considered as the generalized occlusal reconstruction treatment that aims to move teeth to a functionally and aesthetically appropriate position, however, the adjustment of partial or full dentition will change the original occlusal relationship, and the change of occlusal plane is one of the factors to be considered. The improvement of facial aesthetics by orthodontic treatment suggested that the growth guidance and control of the occlusal plane may be an important mechanism for the changes of soft tissue </w:t>
      </w:r>
      <w:proofErr w:type="spellStart"/>
      <w:r>
        <w:t>profi</w:t>
      </w:r>
      <w:proofErr w:type="spellEnd"/>
      <w:r>
        <w:t xml:space="preserve"> le. </w:t>
      </w:r>
      <w:proofErr w:type="spellStart"/>
      <w:r>
        <w:t>Morever</w:t>
      </w:r>
      <w:proofErr w:type="spellEnd"/>
      <w:r>
        <w:t xml:space="preserve">, changes in the occlusal plane may also involve the adjustment and redistribution of dental arch space, the coordination of mandibular functional movement, and orthodontic reconstruction and stabilization. So, it is meaningful to review the relationship between occlusal plane and occlusal reconstruction of orthodontic treatment. </w:t>
      </w:r>
    </w:p>
    <w:p w14:paraId="0E17B1A9" w14:textId="77777777" w:rsidR="00364AD6" w:rsidRDefault="00364AD6" w:rsidP="00364AD6"/>
    <w:p w14:paraId="69493993" w14:textId="647C42B3" w:rsidR="00CF08F6" w:rsidRPr="00364AD6" w:rsidRDefault="00364AD6" w:rsidP="00364AD6">
      <w:r>
        <w:t>Key words: occlusal plane; occlusal reconstruction; orthodontics; malocclusion; skeletal malocclusion</w:t>
      </w:r>
    </w:p>
    <w:sectPr w:rsidR="00CF08F6" w:rsidRPr="00364AD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71EE5" w14:textId="77777777" w:rsidR="00DD72C5" w:rsidRDefault="00DD72C5" w:rsidP="003724AB">
      <w:r>
        <w:separator/>
      </w:r>
    </w:p>
  </w:endnote>
  <w:endnote w:type="continuationSeparator" w:id="0">
    <w:p w14:paraId="25576B85" w14:textId="77777777" w:rsidR="00DD72C5" w:rsidRDefault="00DD72C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059135D3-BB04-4A34-AF83-08F817E6F08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A775D" w14:textId="77777777" w:rsidR="00DD72C5" w:rsidRDefault="00DD72C5" w:rsidP="003724AB">
      <w:r>
        <w:separator/>
      </w:r>
    </w:p>
  </w:footnote>
  <w:footnote w:type="continuationSeparator" w:id="0">
    <w:p w14:paraId="1724B80A" w14:textId="77777777" w:rsidR="00DD72C5" w:rsidRDefault="00DD72C5"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21DB"/>
    <w:rsid w:val="002B3F84"/>
    <w:rsid w:val="002B75D8"/>
    <w:rsid w:val="002C08FE"/>
    <w:rsid w:val="002C1136"/>
    <w:rsid w:val="002C1298"/>
    <w:rsid w:val="002C24F0"/>
    <w:rsid w:val="002C5187"/>
    <w:rsid w:val="002C7654"/>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6B1F"/>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383C"/>
    <w:rsid w:val="00796E83"/>
    <w:rsid w:val="007A3FAF"/>
    <w:rsid w:val="007A4973"/>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003"/>
    <w:rsid w:val="007F47E9"/>
    <w:rsid w:val="007F4FF6"/>
    <w:rsid w:val="007F5D74"/>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6E4F"/>
    <w:rsid w:val="00A87C2B"/>
    <w:rsid w:val="00A91641"/>
    <w:rsid w:val="00A930AB"/>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1F61"/>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33488</TotalTime>
  <Pages>1</Pages>
  <Words>313</Words>
  <Characters>1790</Characters>
  <Application>Microsoft Office Word</Application>
  <DocSecurity>0</DocSecurity>
  <Lines>14</Lines>
  <Paragraphs>4</Paragraphs>
  <ScaleCrop>false</ScaleCrop>
  <Company/>
  <LinksUpToDate>false</LinksUpToDate>
  <CharactersWithSpaces>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3319</cp:revision>
  <dcterms:created xsi:type="dcterms:W3CDTF">2022-07-04T07:48:00Z</dcterms:created>
  <dcterms:modified xsi:type="dcterms:W3CDTF">2024-06-17T07:32:00Z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