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1E9941" w14:textId="77777777" w:rsidR="008A2F84" w:rsidRDefault="008A2F84" w:rsidP="008A2F84">
      <w:r w:rsidRPr="008A2F84">
        <w:t>烧伤性疼痛的危险因素分析及其对患者功能康复的影响</w:t>
      </w:r>
      <w:r w:rsidRPr="008A2F84">
        <w:t xml:space="preserve"> </w:t>
      </w:r>
    </w:p>
    <w:p w14:paraId="3ED46BFD" w14:textId="77777777" w:rsidR="008A2F84" w:rsidRDefault="008A2F84" w:rsidP="008A2F84"/>
    <w:p w14:paraId="72B94081" w14:textId="1DEA4136" w:rsidR="008A2F84" w:rsidRDefault="008A2F84" w:rsidP="008A2F84">
      <w:proofErr w:type="gramStart"/>
      <w:r w:rsidRPr="008A2F84">
        <w:t>蔡</w:t>
      </w:r>
      <w:proofErr w:type="gramEnd"/>
      <w:r w:rsidRPr="008A2F84">
        <w:t xml:space="preserve"> </w:t>
      </w:r>
      <w:r w:rsidRPr="008A2F84">
        <w:t>静</w:t>
      </w:r>
      <w:r w:rsidRPr="008A2F84">
        <w:t xml:space="preserve">1 </w:t>
      </w:r>
      <w:r w:rsidRPr="008A2F84">
        <w:t>，周</w:t>
      </w:r>
      <w:r w:rsidRPr="008A2F84">
        <w:t xml:space="preserve"> </w:t>
      </w:r>
      <w:proofErr w:type="gramStart"/>
      <w:r w:rsidRPr="008A2F84">
        <w:t>腼</w:t>
      </w:r>
      <w:proofErr w:type="gramEnd"/>
      <w:r w:rsidRPr="008A2F84">
        <w:t xml:space="preserve">2 </w:t>
      </w:r>
    </w:p>
    <w:p w14:paraId="5A41FD5F" w14:textId="77777777" w:rsidR="008A2F84" w:rsidRDefault="008A2F84" w:rsidP="008A2F84"/>
    <w:p w14:paraId="59258E5C" w14:textId="47EC95F7" w:rsidR="008A2F84" w:rsidRDefault="008A2F84" w:rsidP="008A2F84">
      <w:r w:rsidRPr="008A2F84">
        <w:t>（江苏省人民医院宿迁医院</w:t>
      </w:r>
      <w:r w:rsidRPr="008A2F84">
        <w:t xml:space="preserve"> 1.</w:t>
      </w:r>
      <w:r w:rsidRPr="008A2F84">
        <w:t>烧伤整形科；</w:t>
      </w:r>
      <w:r w:rsidRPr="008A2F84">
        <w:t>2.</w:t>
      </w:r>
      <w:r w:rsidRPr="008A2F84">
        <w:t>普外</w:t>
      </w:r>
      <w:proofErr w:type="gramStart"/>
      <w:r w:rsidRPr="008A2F84">
        <w:t>甲乳科</w:t>
      </w:r>
      <w:proofErr w:type="gramEnd"/>
      <w:r w:rsidRPr="008A2F84">
        <w:t xml:space="preserve"> </w:t>
      </w:r>
      <w:r w:rsidRPr="008A2F84">
        <w:t>江苏</w:t>
      </w:r>
      <w:r w:rsidRPr="008A2F84">
        <w:t xml:space="preserve"> </w:t>
      </w:r>
      <w:r w:rsidRPr="008A2F84">
        <w:t>宿迁</w:t>
      </w:r>
      <w:r w:rsidRPr="008A2F84">
        <w:t xml:space="preserve"> 223800</w:t>
      </w:r>
      <w:r w:rsidRPr="008A2F84">
        <w:t>）</w:t>
      </w:r>
      <w:r w:rsidRPr="008A2F84">
        <w:t xml:space="preserve"> </w:t>
      </w:r>
    </w:p>
    <w:p w14:paraId="131787B4" w14:textId="77777777" w:rsidR="008A2F84" w:rsidRDefault="008A2F84" w:rsidP="008A2F84"/>
    <w:p w14:paraId="1B200AD4" w14:textId="77777777" w:rsidR="008A2F84" w:rsidRDefault="008A2F84" w:rsidP="008A2F84">
      <w:r w:rsidRPr="008A2F84">
        <w:t>[</w:t>
      </w:r>
      <w:r w:rsidRPr="008A2F84">
        <w:t>摘要</w:t>
      </w:r>
      <w:r w:rsidRPr="008A2F84">
        <w:t>]</w:t>
      </w:r>
      <w:r w:rsidRPr="008A2F84">
        <w:t>目的：分析烧伤性疼痛的危险因素，并探究其对患者功能康复的影响。方法：选取笔者医院</w:t>
      </w:r>
      <w:r w:rsidRPr="008A2F84">
        <w:t>2021</w:t>
      </w:r>
      <w:r w:rsidRPr="008A2F84">
        <w:t>年</w:t>
      </w:r>
      <w:r w:rsidRPr="008A2F84">
        <w:t>6</w:t>
      </w:r>
      <w:r w:rsidRPr="008A2F84">
        <w:t>月</w:t>
      </w:r>
      <w:r w:rsidRPr="008A2F84">
        <w:t>-2022</w:t>
      </w:r>
      <w:r w:rsidRPr="008A2F84">
        <w:t>年</w:t>
      </w:r>
      <w:r w:rsidRPr="008A2F84">
        <w:t>6</w:t>
      </w:r>
      <w:r w:rsidRPr="008A2F84">
        <w:t>月收</w:t>
      </w:r>
      <w:r w:rsidRPr="008A2F84">
        <w:t xml:space="preserve"> </w:t>
      </w:r>
      <w:r w:rsidRPr="008A2F84">
        <w:t>治的</w:t>
      </w:r>
      <w:r w:rsidRPr="008A2F84">
        <w:t>68</w:t>
      </w:r>
      <w:r w:rsidRPr="008A2F84">
        <w:t>例烧伤患者，通过简明疼痛量表（</w:t>
      </w:r>
      <w:r w:rsidRPr="008A2F84">
        <w:t>Brief pain inventory</w:t>
      </w:r>
      <w:r w:rsidRPr="008A2F84">
        <w:t>，</w:t>
      </w:r>
      <w:r w:rsidRPr="008A2F84">
        <w:t>BPI</w:t>
      </w:r>
      <w:r w:rsidRPr="008A2F84">
        <w:t>）评估患者的疼痛强度和对生活质量的影响程度，</w:t>
      </w:r>
      <w:r w:rsidRPr="008A2F84">
        <w:t xml:space="preserve"> SF-36</w:t>
      </w:r>
      <w:r w:rsidRPr="008A2F84">
        <w:t>健康调查量表评估患者的功能康复效果，并采用</w:t>
      </w:r>
      <w:r w:rsidRPr="008A2F84">
        <w:t>Logistic</w:t>
      </w:r>
      <w:r w:rsidRPr="008A2F84">
        <w:t>回归分析烧伤性疼痛的危险因素，</w:t>
      </w:r>
      <w:r w:rsidRPr="008A2F84">
        <w:t>Spearman</w:t>
      </w:r>
      <w:r w:rsidRPr="008A2F84">
        <w:t>相关性分析分析</w:t>
      </w:r>
      <w:r w:rsidRPr="008A2F84">
        <w:t xml:space="preserve"> </w:t>
      </w:r>
      <w:r w:rsidRPr="008A2F84">
        <w:t>疼痛和功能康复之间的相关性。结果：在纳入的</w:t>
      </w:r>
      <w:r w:rsidRPr="008A2F84">
        <w:t>68</w:t>
      </w:r>
      <w:r w:rsidRPr="008A2F84">
        <w:t>例烧伤患者中，疼痛的发生率为</w:t>
      </w:r>
      <w:r w:rsidRPr="008A2F84">
        <w:t>55.88%</w:t>
      </w:r>
      <w:r w:rsidRPr="008A2F84">
        <w:t>（</w:t>
      </w:r>
      <w:r w:rsidRPr="008A2F84">
        <w:t>38</w:t>
      </w:r>
      <w:r w:rsidRPr="008A2F84">
        <w:t>例患者出现疼痛），单因素分</w:t>
      </w:r>
      <w:r w:rsidRPr="008A2F84">
        <w:t xml:space="preserve"> </w:t>
      </w:r>
      <w:proofErr w:type="gramStart"/>
      <w:r w:rsidRPr="008A2F84">
        <w:t>析及多</w:t>
      </w:r>
      <w:proofErr w:type="gramEnd"/>
      <w:r w:rsidRPr="008A2F84">
        <w:t>因素</w:t>
      </w:r>
      <w:r w:rsidRPr="008A2F84">
        <w:t>Logistic</w:t>
      </w:r>
      <w:r w:rsidRPr="008A2F84">
        <w:t>回归分析均表明平均烧伤面积和住院时间与烧伤患者疼痛的发生有关（</w:t>
      </w:r>
      <w:r w:rsidRPr="008A2F84">
        <w:t>P</w:t>
      </w:r>
      <w:r w:rsidRPr="008A2F84">
        <w:t>＜</w:t>
      </w:r>
      <w:r w:rsidRPr="008A2F84">
        <w:t>0.05</w:t>
      </w:r>
      <w:r w:rsidRPr="008A2F84">
        <w:t>），随访</w:t>
      </w:r>
      <w:r w:rsidRPr="008A2F84">
        <w:t>3</w:t>
      </w:r>
      <w:r w:rsidRPr="008A2F84">
        <w:t>个月后未出现</w:t>
      </w:r>
      <w:r w:rsidRPr="008A2F84">
        <w:t xml:space="preserve"> </w:t>
      </w:r>
      <w:r w:rsidRPr="008A2F84">
        <w:t>疼痛的烧伤患者的</w:t>
      </w:r>
      <w:r w:rsidRPr="008A2F84">
        <w:t>SF-36</w:t>
      </w:r>
      <w:r w:rsidRPr="008A2F84">
        <w:t>评分显著高于烧伤疼痛患者（</w:t>
      </w:r>
      <w:r w:rsidRPr="008A2F84">
        <w:t>P</w:t>
      </w:r>
      <w:r w:rsidRPr="008A2F84">
        <w:t>＜</w:t>
      </w:r>
      <w:r w:rsidRPr="008A2F84">
        <w:t>0.05</w:t>
      </w:r>
      <w:r w:rsidRPr="008A2F84">
        <w:t>），</w:t>
      </w:r>
      <w:r w:rsidRPr="008A2F84">
        <w:t>Spearman</w:t>
      </w:r>
      <w:r w:rsidRPr="008A2F84">
        <w:t>相关性分析表明疼痛和功能康复之间呈显著负相</w:t>
      </w:r>
      <w:r w:rsidRPr="008A2F84">
        <w:t xml:space="preserve"> </w:t>
      </w:r>
      <w:r w:rsidRPr="008A2F84">
        <w:t>关（</w:t>
      </w:r>
      <w:r w:rsidRPr="008A2F84">
        <w:t>P</w:t>
      </w:r>
      <w:r w:rsidRPr="008A2F84">
        <w:t>＜</w:t>
      </w:r>
      <w:r w:rsidRPr="008A2F84">
        <w:t>0.05</w:t>
      </w:r>
      <w:r w:rsidRPr="008A2F84">
        <w:t>）。结论：烧伤面积、住院时间是烧伤患者发生疼痛的独立危险因素。疼痛和功能康复之间呈负相关，未出现</w:t>
      </w:r>
      <w:r w:rsidRPr="008A2F84">
        <w:t xml:space="preserve"> </w:t>
      </w:r>
      <w:r w:rsidRPr="008A2F84">
        <w:t>疼痛的烧伤患者在功能康复方面表现更好。</w:t>
      </w:r>
      <w:r w:rsidRPr="008A2F84">
        <w:t xml:space="preserve"> </w:t>
      </w:r>
    </w:p>
    <w:p w14:paraId="7D172BA6" w14:textId="77777777" w:rsidR="008A2F84" w:rsidRDefault="008A2F84" w:rsidP="008A2F84"/>
    <w:p w14:paraId="03A98209" w14:textId="374C16E5" w:rsidR="008A2F84" w:rsidRDefault="008A2F84" w:rsidP="008A2F84">
      <w:r w:rsidRPr="008A2F84">
        <w:t>[</w:t>
      </w:r>
      <w:r w:rsidRPr="008A2F84">
        <w:t>关键词</w:t>
      </w:r>
      <w:r w:rsidRPr="008A2F84">
        <w:t>]</w:t>
      </w:r>
      <w:r w:rsidRPr="008A2F84">
        <w:t>烧伤；疼痛；功能康复；</w:t>
      </w:r>
      <w:r w:rsidRPr="008A2F84">
        <w:t>Logistic</w:t>
      </w:r>
      <w:r w:rsidRPr="008A2F84">
        <w:t>回归分析；危险因素</w:t>
      </w:r>
      <w:r w:rsidRPr="008A2F84">
        <w:t xml:space="preserve"> </w:t>
      </w:r>
    </w:p>
    <w:p w14:paraId="094D915B" w14:textId="77777777" w:rsidR="008A2F84" w:rsidRDefault="008A2F84" w:rsidP="008A2F84"/>
    <w:p w14:paraId="319E60E5" w14:textId="77777777" w:rsidR="008A2F84" w:rsidRDefault="008A2F84" w:rsidP="008A2F84">
      <w:r w:rsidRPr="008A2F84">
        <w:t>[</w:t>
      </w:r>
      <w:r w:rsidRPr="008A2F84">
        <w:t>中图分类号</w:t>
      </w:r>
      <w:r w:rsidRPr="008A2F84">
        <w:t>]R473.6 [</w:t>
      </w:r>
      <w:r w:rsidRPr="008A2F84">
        <w:t>文献标志码</w:t>
      </w:r>
      <w:r w:rsidRPr="008A2F84">
        <w:t>]A [</w:t>
      </w:r>
      <w:r w:rsidRPr="008A2F84">
        <w:t>文章编号</w:t>
      </w:r>
      <w:r w:rsidRPr="008A2F84">
        <w:t>]1008-6455</w:t>
      </w:r>
      <w:r w:rsidRPr="008A2F84">
        <w:t>（</w:t>
      </w:r>
      <w:r w:rsidRPr="008A2F84">
        <w:t>2024</w:t>
      </w:r>
      <w:r w:rsidRPr="008A2F84">
        <w:t>）</w:t>
      </w:r>
      <w:r w:rsidRPr="008A2F84">
        <w:t xml:space="preserve">09-0179-03 </w:t>
      </w:r>
    </w:p>
    <w:p w14:paraId="7ED477AD" w14:textId="77777777" w:rsidR="008A2F84" w:rsidRDefault="008A2F84" w:rsidP="008A2F84"/>
    <w:p w14:paraId="24F3895C" w14:textId="77777777" w:rsidR="008A2F84" w:rsidRDefault="008A2F84" w:rsidP="008A2F84">
      <w:r w:rsidRPr="008A2F84">
        <w:t>Analysis of Risk Factors of Burn Pain and Its Effect on Functional Rehabilitation of Patients</w:t>
      </w:r>
    </w:p>
    <w:p w14:paraId="6A32B379" w14:textId="77777777" w:rsidR="008A2F84" w:rsidRDefault="008A2F84" w:rsidP="008A2F84"/>
    <w:p w14:paraId="79A8857C" w14:textId="2DE94CC3" w:rsidR="008A2F84" w:rsidRDefault="008A2F84" w:rsidP="008A2F84">
      <w:r w:rsidRPr="008A2F84">
        <w:t xml:space="preserve"> CAI Jing</w:t>
      </w:r>
      <w:proofErr w:type="gramStart"/>
      <w:r w:rsidRPr="008A2F84">
        <w:t>1 ,</w:t>
      </w:r>
      <w:proofErr w:type="gramEnd"/>
      <w:r w:rsidRPr="008A2F84">
        <w:t xml:space="preserve"> ZHOU Mian2</w:t>
      </w:r>
    </w:p>
    <w:p w14:paraId="4C8E80B2" w14:textId="77777777" w:rsidR="008A2F84" w:rsidRDefault="008A2F84" w:rsidP="008A2F84"/>
    <w:p w14:paraId="7EE72666" w14:textId="5115CE0C" w:rsidR="008A2F84" w:rsidRDefault="008A2F84" w:rsidP="008A2F84">
      <w:r w:rsidRPr="008A2F84">
        <w:t xml:space="preserve"> </w:t>
      </w:r>
      <w:proofErr w:type="gramStart"/>
      <w:r w:rsidRPr="008A2F84">
        <w:t>( 1</w:t>
      </w:r>
      <w:proofErr w:type="gramEnd"/>
      <w:r w:rsidRPr="008A2F84">
        <w:t xml:space="preserve">.Department of Burns and Plastic Surgery, 2.Department of General External Nail Breast, Jiangsu Provincial People's Hospital </w:t>
      </w:r>
      <w:proofErr w:type="spellStart"/>
      <w:r w:rsidRPr="008A2F84">
        <w:t>Suqian</w:t>
      </w:r>
      <w:proofErr w:type="spellEnd"/>
      <w:r w:rsidRPr="008A2F84">
        <w:t xml:space="preserve"> Hospital, </w:t>
      </w:r>
      <w:proofErr w:type="spellStart"/>
      <w:r w:rsidRPr="008A2F84">
        <w:t>Suqian</w:t>
      </w:r>
      <w:proofErr w:type="spellEnd"/>
      <w:r w:rsidRPr="008A2F84">
        <w:t xml:space="preserve"> 223800, Jiangsu, China ) </w:t>
      </w:r>
    </w:p>
    <w:p w14:paraId="4D05C1FB" w14:textId="77777777" w:rsidR="008A2F84" w:rsidRDefault="008A2F84" w:rsidP="008A2F84"/>
    <w:p w14:paraId="6A2ED299" w14:textId="04B91FCE" w:rsidR="008A2F84" w:rsidRDefault="008A2F84" w:rsidP="008A2F84">
      <w:r w:rsidRPr="008A2F84">
        <w:t xml:space="preserve">Abstract: Objective In order to construct a risk model of pain occurrence and explore the eff </w:t>
      </w:r>
      <w:proofErr w:type="spellStart"/>
      <w:r w:rsidRPr="008A2F84">
        <w:t>ect</w:t>
      </w:r>
      <w:proofErr w:type="spellEnd"/>
      <w:r w:rsidRPr="008A2F84">
        <w:t xml:space="preserve"> of the model on functional rehabilitation nursing of burn patients. Methods Sixty-eight burn patients admitted to the author's hospital from June 2021 to June 2022 were selected. The pain intensity and the </w:t>
      </w:r>
      <w:proofErr w:type="spellStart"/>
      <w:r w:rsidRPr="008A2F84">
        <w:t>infl</w:t>
      </w:r>
      <w:proofErr w:type="spellEnd"/>
      <w:r w:rsidRPr="008A2F84">
        <w:t xml:space="preserve"> </w:t>
      </w:r>
      <w:proofErr w:type="spellStart"/>
      <w:r w:rsidRPr="008A2F84">
        <w:t>uence</w:t>
      </w:r>
      <w:proofErr w:type="spellEnd"/>
      <w:r w:rsidRPr="008A2F84">
        <w:t xml:space="preserve"> on the quality of life of the patients were evaluated by the brief pain inventory (BPI), and the functional rehabilitation eff </w:t>
      </w:r>
      <w:proofErr w:type="spellStart"/>
      <w:r w:rsidRPr="008A2F84">
        <w:t>ect</w:t>
      </w:r>
      <w:proofErr w:type="spellEnd"/>
      <w:r w:rsidRPr="008A2F84">
        <w:t xml:space="preserve"> of the patients was evaluated by the SF-36 health survey scale, and the risk factors of burn pain were analyzed by Logistic regression. Spearman correlation analysis was used to analyze the correlation between pain and functional recovery. Results Among the 68 burn patients included, the incidence of pain was 55.88% (38 patients had pain). Univariate analysis and multivariate Logistic regression analysis showed that average burn area and length of hospital stay were related to the occurrence of pain in burn patients (P</w:t>
      </w:r>
      <w:r w:rsidRPr="008A2F84">
        <w:t>＜</w:t>
      </w:r>
      <w:r w:rsidRPr="008A2F84">
        <w:t xml:space="preserve">0.05). The SF-36 scores of burn patients without pain after 3 months of follow-up were </w:t>
      </w:r>
      <w:proofErr w:type="spellStart"/>
      <w:r w:rsidRPr="008A2F84">
        <w:t>signifi</w:t>
      </w:r>
      <w:proofErr w:type="spellEnd"/>
      <w:r w:rsidRPr="008A2F84">
        <w:t xml:space="preserve"> </w:t>
      </w:r>
      <w:proofErr w:type="spellStart"/>
      <w:r w:rsidRPr="008A2F84">
        <w:t>cantly</w:t>
      </w:r>
      <w:proofErr w:type="spellEnd"/>
      <w:r w:rsidRPr="008A2F84">
        <w:t xml:space="preserve"> higher than those of burn pain patients (P</w:t>
      </w:r>
      <w:r w:rsidRPr="008A2F84">
        <w:t>＜</w:t>
      </w:r>
      <w:r w:rsidRPr="008A2F84">
        <w:t xml:space="preserve">0.05), and Spearman correlation analysis showed a </w:t>
      </w:r>
      <w:proofErr w:type="spellStart"/>
      <w:r w:rsidRPr="008A2F84">
        <w:t>signifi</w:t>
      </w:r>
      <w:proofErr w:type="spellEnd"/>
      <w:r w:rsidRPr="008A2F84">
        <w:t xml:space="preserve"> cant negative correlation between pain and functional recovery (P</w:t>
      </w:r>
      <w:r w:rsidRPr="008A2F84">
        <w:t>＜</w:t>
      </w:r>
      <w:r w:rsidRPr="008A2F84">
        <w:t xml:space="preserve">0.05). Conclusion Burn area and length of hospital stay are independent risk factors for pain in burn patients. There is a negative correlation between pain and functional rehabilitation, and burn patients without pain perform better in functional rehabilitation. </w:t>
      </w:r>
    </w:p>
    <w:p w14:paraId="69867373" w14:textId="77777777" w:rsidR="008A2F84" w:rsidRDefault="008A2F84" w:rsidP="008A2F84"/>
    <w:p w14:paraId="291608B0" w14:textId="2152334A" w:rsidR="00207F8E" w:rsidRPr="008A2F84" w:rsidRDefault="008A2F84" w:rsidP="008A2F84">
      <w:r w:rsidRPr="008A2F84">
        <w:t>Key words: burn injury; pain; rehabilitation of function; logistic regression analysis; risk factors</w:t>
      </w:r>
    </w:p>
    <w:sectPr w:rsidR="00207F8E" w:rsidRPr="008A2F8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B1F30B" w14:textId="77777777" w:rsidR="00316250" w:rsidRDefault="00316250" w:rsidP="003724AB">
      <w:r>
        <w:separator/>
      </w:r>
    </w:p>
  </w:endnote>
  <w:endnote w:type="continuationSeparator" w:id="0">
    <w:p w14:paraId="485E7D71" w14:textId="77777777" w:rsidR="00316250" w:rsidRDefault="00316250"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66AD9EA-825E-43E7-97BE-DCF6371EBA7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2E56E" w14:textId="77777777" w:rsidR="00316250" w:rsidRDefault="00316250" w:rsidP="003724AB">
      <w:r>
        <w:separator/>
      </w:r>
    </w:p>
  </w:footnote>
  <w:footnote w:type="continuationSeparator" w:id="0">
    <w:p w14:paraId="6C4F30F5" w14:textId="77777777" w:rsidR="00316250" w:rsidRDefault="00316250"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1CE2"/>
    <w:rsid w:val="000125C2"/>
    <w:rsid w:val="000126A4"/>
    <w:rsid w:val="00012B03"/>
    <w:rsid w:val="0001461F"/>
    <w:rsid w:val="00015CE7"/>
    <w:rsid w:val="00020275"/>
    <w:rsid w:val="0002077B"/>
    <w:rsid w:val="00021F13"/>
    <w:rsid w:val="00023D65"/>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3F4"/>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297"/>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2B6E"/>
    <w:rsid w:val="00143E2D"/>
    <w:rsid w:val="00144332"/>
    <w:rsid w:val="001460DE"/>
    <w:rsid w:val="0014661C"/>
    <w:rsid w:val="00146F11"/>
    <w:rsid w:val="001516D9"/>
    <w:rsid w:val="00153C4D"/>
    <w:rsid w:val="001553AC"/>
    <w:rsid w:val="0015665E"/>
    <w:rsid w:val="00161F39"/>
    <w:rsid w:val="00162D73"/>
    <w:rsid w:val="00164031"/>
    <w:rsid w:val="00164435"/>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B7BC7"/>
    <w:rsid w:val="001C03B8"/>
    <w:rsid w:val="001C10A6"/>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2A"/>
    <w:rsid w:val="00207F8E"/>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09C"/>
    <w:rsid w:val="00235BEE"/>
    <w:rsid w:val="00240EE3"/>
    <w:rsid w:val="00244885"/>
    <w:rsid w:val="00245A82"/>
    <w:rsid w:val="00245DE5"/>
    <w:rsid w:val="00247E65"/>
    <w:rsid w:val="00251185"/>
    <w:rsid w:val="00251F95"/>
    <w:rsid w:val="00254A90"/>
    <w:rsid w:val="00255034"/>
    <w:rsid w:val="00255D27"/>
    <w:rsid w:val="0026252C"/>
    <w:rsid w:val="00262971"/>
    <w:rsid w:val="00263916"/>
    <w:rsid w:val="00266977"/>
    <w:rsid w:val="0026714E"/>
    <w:rsid w:val="00270593"/>
    <w:rsid w:val="0027226B"/>
    <w:rsid w:val="00275815"/>
    <w:rsid w:val="00276E96"/>
    <w:rsid w:val="002773D8"/>
    <w:rsid w:val="00277E64"/>
    <w:rsid w:val="00281E91"/>
    <w:rsid w:val="00282AC2"/>
    <w:rsid w:val="00282D2D"/>
    <w:rsid w:val="00285836"/>
    <w:rsid w:val="00285C8C"/>
    <w:rsid w:val="00285EF1"/>
    <w:rsid w:val="00286638"/>
    <w:rsid w:val="00287B90"/>
    <w:rsid w:val="002918D1"/>
    <w:rsid w:val="002923EA"/>
    <w:rsid w:val="00293C7C"/>
    <w:rsid w:val="00296617"/>
    <w:rsid w:val="002A01BB"/>
    <w:rsid w:val="002A026E"/>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4C0F"/>
    <w:rsid w:val="003157A0"/>
    <w:rsid w:val="00316250"/>
    <w:rsid w:val="003179EC"/>
    <w:rsid w:val="003206FE"/>
    <w:rsid w:val="0032130A"/>
    <w:rsid w:val="00321EEA"/>
    <w:rsid w:val="0032578D"/>
    <w:rsid w:val="00325CEA"/>
    <w:rsid w:val="00330C61"/>
    <w:rsid w:val="00330D17"/>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57E13"/>
    <w:rsid w:val="00360817"/>
    <w:rsid w:val="003638CC"/>
    <w:rsid w:val="00364AD6"/>
    <w:rsid w:val="00366748"/>
    <w:rsid w:val="00367714"/>
    <w:rsid w:val="003724AB"/>
    <w:rsid w:val="003725D9"/>
    <w:rsid w:val="00372B47"/>
    <w:rsid w:val="00373ED9"/>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9A4"/>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2FC2"/>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2F2"/>
    <w:rsid w:val="004915A9"/>
    <w:rsid w:val="00495448"/>
    <w:rsid w:val="0049573F"/>
    <w:rsid w:val="00495DC4"/>
    <w:rsid w:val="00495EDF"/>
    <w:rsid w:val="004A0622"/>
    <w:rsid w:val="004A2921"/>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2643"/>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5E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3CBE"/>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2CB8"/>
    <w:rsid w:val="006432D8"/>
    <w:rsid w:val="006435F4"/>
    <w:rsid w:val="00644F4B"/>
    <w:rsid w:val="0064697E"/>
    <w:rsid w:val="006474A4"/>
    <w:rsid w:val="006479C6"/>
    <w:rsid w:val="00651514"/>
    <w:rsid w:val="0065258B"/>
    <w:rsid w:val="00652A5E"/>
    <w:rsid w:val="00655D54"/>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30A5"/>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43"/>
    <w:rsid w:val="00711CC1"/>
    <w:rsid w:val="00714D42"/>
    <w:rsid w:val="00715627"/>
    <w:rsid w:val="007157C0"/>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079"/>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27E"/>
    <w:rsid w:val="00780CB5"/>
    <w:rsid w:val="00781A59"/>
    <w:rsid w:val="0078267B"/>
    <w:rsid w:val="007843FF"/>
    <w:rsid w:val="00790A3C"/>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0947"/>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0167"/>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19F3"/>
    <w:rsid w:val="008A2F84"/>
    <w:rsid w:val="008A3877"/>
    <w:rsid w:val="008A50A9"/>
    <w:rsid w:val="008A77CA"/>
    <w:rsid w:val="008B0301"/>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9726E"/>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25C7"/>
    <w:rsid w:val="00AF3935"/>
    <w:rsid w:val="00AF48FE"/>
    <w:rsid w:val="00AF6274"/>
    <w:rsid w:val="00AF727C"/>
    <w:rsid w:val="00B00FC8"/>
    <w:rsid w:val="00B07700"/>
    <w:rsid w:val="00B114A0"/>
    <w:rsid w:val="00B1342B"/>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412"/>
    <w:rsid w:val="00B93590"/>
    <w:rsid w:val="00B9586A"/>
    <w:rsid w:val="00B96E52"/>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46D0"/>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55B"/>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0EFF"/>
    <w:rsid w:val="00C6210E"/>
    <w:rsid w:val="00C638CC"/>
    <w:rsid w:val="00C639A2"/>
    <w:rsid w:val="00C660D0"/>
    <w:rsid w:val="00C66126"/>
    <w:rsid w:val="00C66DCE"/>
    <w:rsid w:val="00C672C1"/>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676"/>
    <w:rsid w:val="00C97D14"/>
    <w:rsid w:val="00C97DFC"/>
    <w:rsid w:val="00CA036E"/>
    <w:rsid w:val="00CA181B"/>
    <w:rsid w:val="00CA369C"/>
    <w:rsid w:val="00CA71B7"/>
    <w:rsid w:val="00CB20AB"/>
    <w:rsid w:val="00CB2FE8"/>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3CB"/>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3F1"/>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37FD"/>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89"/>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2F0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671B"/>
    <w:rsid w:val="00E67009"/>
    <w:rsid w:val="00E737AB"/>
    <w:rsid w:val="00E74D28"/>
    <w:rsid w:val="00E76422"/>
    <w:rsid w:val="00E777C8"/>
    <w:rsid w:val="00E80EAF"/>
    <w:rsid w:val="00E81023"/>
    <w:rsid w:val="00E81217"/>
    <w:rsid w:val="00E837BA"/>
    <w:rsid w:val="00E84A42"/>
    <w:rsid w:val="00E855A3"/>
    <w:rsid w:val="00E903BE"/>
    <w:rsid w:val="00E90C18"/>
    <w:rsid w:val="00E91109"/>
    <w:rsid w:val="00E926BF"/>
    <w:rsid w:val="00E93FAD"/>
    <w:rsid w:val="00E94087"/>
    <w:rsid w:val="00E95981"/>
    <w:rsid w:val="00E95BC3"/>
    <w:rsid w:val="00E964DD"/>
    <w:rsid w:val="00E96B16"/>
    <w:rsid w:val="00E977A7"/>
    <w:rsid w:val="00EA1FF1"/>
    <w:rsid w:val="00EA20EA"/>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2B2E"/>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38686</TotalTime>
  <Pages>1</Pages>
  <Words>379</Words>
  <Characters>2163</Characters>
  <Application>Microsoft Office Word</Application>
  <DocSecurity>0</DocSecurity>
  <Lines>18</Lines>
  <Paragraphs>5</Paragraphs>
  <ScaleCrop>false</ScaleCrop>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3862</cp:revision>
  <dcterms:created xsi:type="dcterms:W3CDTF">2022-07-04T07:48:00Z</dcterms:created>
  <dcterms:modified xsi:type="dcterms:W3CDTF">2024-08-30T06:50:00Z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